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F31" w:rsidRDefault="006E6F31" w:rsidP="006E6F31">
      <w:pPr>
        <w:pStyle w:val="TITREDOC01"/>
        <w:rPr>
          <w:lang w:eastAsia="fr-FR"/>
        </w:rPr>
      </w:pPr>
      <w:r>
        <w:rPr>
          <w:lang w:eastAsia="fr-FR"/>
        </w:rPr>
        <w:t xml:space="preserve">Le speed </w:t>
      </w:r>
      <w:proofErr w:type="spellStart"/>
      <w:r>
        <w:rPr>
          <w:lang w:eastAsia="fr-FR"/>
        </w:rPr>
        <w:t>dating</w:t>
      </w:r>
      <w:proofErr w:type="spellEnd"/>
      <w:r>
        <w:rPr>
          <w:lang w:eastAsia="fr-FR"/>
        </w:rPr>
        <w:t xml:space="preserve"> ou l’oignon</w:t>
      </w:r>
    </w:p>
    <w:p w:rsidR="006E6F31" w:rsidRPr="006E6F31" w:rsidRDefault="006E6F31" w:rsidP="006E6F31">
      <w:pPr>
        <w:pStyle w:val="PARA01"/>
        <w:jc w:val="both"/>
      </w:pPr>
    </w:p>
    <w:p w:rsidR="006E6F31" w:rsidRDefault="006E6F31" w:rsidP="006E6F31">
      <w:pPr>
        <w:pStyle w:val="PARA01"/>
        <w:jc w:val="both"/>
      </w:pPr>
    </w:p>
    <w:p w:rsidR="006E6F31" w:rsidRPr="006E6F31" w:rsidRDefault="006E6F31" w:rsidP="006E6F31">
      <w:pPr>
        <w:pStyle w:val="PARA01"/>
        <w:jc w:val="both"/>
      </w:pPr>
      <w:bookmarkStart w:id="0" w:name="_GoBack"/>
      <w:bookmarkEnd w:id="0"/>
      <w:r w:rsidRPr="006E6F31">
        <w:t xml:space="preserve">Deux cercles de chaises sont installés de manière concentrique : le deuxième cercle est à l’intérieur du premier. </w:t>
      </w:r>
    </w:p>
    <w:p w:rsidR="006E6F31" w:rsidRPr="006E6F31" w:rsidRDefault="006E6F31" w:rsidP="006E6F31">
      <w:pPr>
        <w:pStyle w:val="PARA01"/>
        <w:jc w:val="both"/>
      </w:pPr>
      <w:r w:rsidRPr="006E6F31">
        <w:t xml:space="preserve">Chaque cercle est constitué du même nombre d chaises dont le total correspond au nombre total de </w:t>
      </w:r>
      <w:proofErr w:type="spellStart"/>
      <w:r w:rsidRPr="006E6F31">
        <w:t>participant.e.s</w:t>
      </w:r>
      <w:proofErr w:type="spellEnd"/>
      <w:r w:rsidRPr="006E6F31">
        <w:t xml:space="preserve">. Les chaises du premier cercle sont tournées vers les chaises du deuxième cercle si bien que cela forme des duos de chaises face-à-face. </w:t>
      </w:r>
    </w:p>
    <w:p w:rsidR="006E6F31" w:rsidRPr="006E6F31" w:rsidRDefault="006E6F31" w:rsidP="006E6F31">
      <w:pPr>
        <w:pStyle w:val="PARA01"/>
        <w:jc w:val="both"/>
      </w:pPr>
    </w:p>
    <w:p w:rsidR="006E6F31" w:rsidRPr="006E6F31" w:rsidRDefault="006E6F31" w:rsidP="006E6F31">
      <w:pPr>
        <w:pStyle w:val="PARA01"/>
        <w:jc w:val="both"/>
      </w:pPr>
      <w:r w:rsidRPr="006E6F31">
        <w:t xml:space="preserve">Une thématique est lancée par l’animateur ou l’animatrice et les binômes vont avoir 5 ou 6 min pour échanger sur cette thématique ; cela peut être une question ou une affirmation (si la formulation est polémique, les débats seront plus animés et les personnes forcées de se positionner). </w:t>
      </w:r>
    </w:p>
    <w:p w:rsidR="006E6F31" w:rsidRPr="006E6F31" w:rsidRDefault="006E6F31" w:rsidP="006E6F31">
      <w:pPr>
        <w:pStyle w:val="PARA01"/>
        <w:jc w:val="both"/>
      </w:pPr>
      <w:r w:rsidRPr="006E6F31">
        <w:t>Au bout du 1er temps de 5 min, toutes les personnes sont invitées à se déplacer vers leur gauche. De nouveaux binômes sont ainsi formés et une deuxième ronde de parole peut commencer. Selon le temps de la séance et/ou l’endurance du groupe on peut faire autant de ronde de parole que nécessaire (4 ou 6).</w:t>
      </w:r>
    </w:p>
    <w:p w:rsidR="006E6F31" w:rsidRPr="006E6F31" w:rsidRDefault="006E6F31" w:rsidP="006E6F31">
      <w:pPr>
        <w:pStyle w:val="PARA01"/>
        <w:jc w:val="both"/>
      </w:pPr>
      <w:r w:rsidRPr="006E6F31">
        <w:t>Une fois les rondes de paroles épuisées, les personnes peuvent noter une idée générale qui se dégage de leurs différents échanges sur un carton ou une feuille. Des discussions peuvent alors s’engager par la suite. Cette technique constitue une première étape pour débroussailler une thématique ; les pistes dégagées peuvent être exploitées par la suite.</w:t>
      </w:r>
    </w:p>
    <w:p w:rsidR="00D1076C" w:rsidRDefault="00D1076C" w:rsidP="006E6F31">
      <w:pPr>
        <w:pStyle w:val="PARA01"/>
        <w:rPr>
          <w:i/>
          <w:color w:val="32789B"/>
        </w:rPr>
      </w:pPr>
    </w:p>
    <w:sectPr w:rsidR="00D1076C" w:rsidSect="00BE1B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C69" w:rsidRDefault="00541C69" w:rsidP="000C0925">
      <w:pPr>
        <w:spacing w:after="0" w:line="240" w:lineRule="auto"/>
      </w:pPr>
      <w:r>
        <w:separator/>
      </w:r>
    </w:p>
  </w:endnote>
  <w:endnote w:type="continuationSeparator" w:id="0">
    <w:p w:rsidR="00541C69" w:rsidRDefault="00541C69"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nte H1">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C69" w:rsidRDefault="00541C69" w:rsidP="000C0925">
      <w:pPr>
        <w:spacing w:after="0" w:line="240" w:lineRule="auto"/>
      </w:pPr>
      <w:r>
        <w:separator/>
      </w:r>
    </w:p>
  </w:footnote>
  <w:footnote w:type="continuationSeparator" w:id="0">
    <w:p w:rsidR="00541C69" w:rsidRDefault="00541C69"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DC092E">
      <w:fldChar w:fldCharType="begin"/>
    </w:r>
    <w:r w:rsidR="00DC092E">
      <w:instrText xml:space="preserve"> TIME \@ "dd/MM/yyyy" </w:instrText>
    </w:r>
    <w:r w:rsidR="00DC092E">
      <w:fldChar w:fldCharType="separate"/>
    </w:r>
    <w:r w:rsidR="006E6F31">
      <w:rPr>
        <w:noProof/>
      </w:rPr>
      <w:t>23/11/2017</w:t>
    </w:r>
    <w:r w:rsidR="00DC092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B6AD8"/>
    <w:multiLevelType w:val="hybridMultilevel"/>
    <w:tmpl w:val="48CE7EBA"/>
    <w:lvl w:ilvl="0" w:tplc="DCF2EFA6">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76F7D"/>
    <w:multiLevelType w:val="hybridMultilevel"/>
    <w:tmpl w:val="B3343E3A"/>
    <w:lvl w:ilvl="0" w:tplc="4C385984">
      <w:start w:val="45"/>
      <w:numFmt w:val="bullet"/>
      <w:lvlText w:val="-"/>
      <w:lvlJc w:val="left"/>
      <w:pPr>
        <w:ind w:left="390" w:hanging="360"/>
      </w:pPr>
      <w:rPr>
        <w:rFonts w:ascii="Calibri Light" w:eastAsiaTheme="minorHAnsi" w:hAnsi="Calibri Light"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4"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7F09D7"/>
    <w:multiLevelType w:val="hybridMultilevel"/>
    <w:tmpl w:val="4C1C4C24"/>
    <w:lvl w:ilvl="0" w:tplc="040C0001">
      <w:start w:val="1"/>
      <w:numFmt w:val="bullet"/>
      <w:lvlText w:val=""/>
      <w:lvlJc w:val="left"/>
      <w:pPr>
        <w:ind w:left="1068" w:hanging="360"/>
      </w:pPr>
      <w:rPr>
        <w:rFonts w:ascii="Symbol" w:hAnsi="Symbol" w:hint="default"/>
      </w:rPr>
    </w:lvl>
    <w:lvl w:ilvl="1" w:tplc="040C000D">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2A058F"/>
    <w:multiLevelType w:val="hybridMultilevel"/>
    <w:tmpl w:val="D47E8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9"/>
  </w:num>
  <w:num w:numId="5">
    <w:abstractNumId w:val="3"/>
  </w:num>
  <w:num w:numId="6">
    <w:abstractNumId w:val="4"/>
  </w:num>
  <w:num w:numId="7">
    <w:abstractNumId w:val="2"/>
  </w:num>
  <w:num w:numId="8">
    <w:abstractNumId w:val="8"/>
  </w:num>
  <w:num w:numId="9">
    <w:abstractNumId w:val="0"/>
  </w:num>
  <w:num w:numId="10">
    <w:abstractNumId w:val="1"/>
  </w:num>
  <w:num w:numId="11">
    <w:abstractNumId w:val="2"/>
  </w:num>
  <w:num w:numId="12">
    <w:abstractNumId w:val="2"/>
  </w:num>
  <w:num w:numId="13">
    <w:abstractNumId w:val="2"/>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31"/>
    <w:rsid w:val="00010169"/>
    <w:rsid w:val="00013007"/>
    <w:rsid w:val="000266F5"/>
    <w:rsid w:val="000335C9"/>
    <w:rsid w:val="00061C49"/>
    <w:rsid w:val="0009266E"/>
    <w:rsid w:val="000A4C6C"/>
    <w:rsid w:val="000C06F3"/>
    <w:rsid w:val="000C0925"/>
    <w:rsid w:val="000C0F82"/>
    <w:rsid w:val="000D03A5"/>
    <w:rsid w:val="00125BAA"/>
    <w:rsid w:val="00165330"/>
    <w:rsid w:val="00180CA0"/>
    <w:rsid w:val="00183055"/>
    <w:rsid w:val="001B5848"/>
    <w:rsid w:val="001E641F"/>
    <w:rsid w:val="001E7B9C"/>
    <w:rsid w:val="0020473E"/>
    <w:rsid w:val="00221616"/>
    <w:rsid w:val="002605B7"/>
    <w:rsid w:val="00272592"/>
    <w:rsid w:val="002821DA"/>
    <w:rsid w:val="002850C4"/>
    <w:rsid w:val="00285A96"/>
    <w:rsid w:val="002900B2"/>
    <w:rsid w:val="002A0214"/>
    <w:rsid w:val="002A63EC"/>
    <w:rsid w:val="002B62E6"/>
    <w:rsid w:val="002B77E1"/>
    <w:rsid w:val="002E021B"/>
    <w:rsid w:val="002E5052"/>
    <w:rsid w:val="00320E78"/>
    <w:rsid w:val="003759B8"/>
    <w:rsid w:val="003C1793"/>
    <w:rsid w:val="003D71BE"/>
    <w:rsid w:val="003E2EA3"/>
    <w:rsid w:val="003F3871"/>
    <w:rsid w:val="003F437B"/>
    <w:rsid w:val="003F75CA"/>
    <w:rsid w:val="00415D6F"/>
    <w:rsid w:val="00432B95"/>
    <w:rsid w:val="00433149"/>
    <w:rsid w:val="004555A1"/>
    <w:rsid w:val="00482421"/>
    <w:rsid w:val="004827F4"/>
    <w:rsid w:val="005014CA"/>
    <w:rsid w:val="00512A1F"/>
    <w:rsid w:val="00516519"/>
    <w:rsid w:val="00541591"/>
    <w:rsid w:val="00541C69"/>
    <w:rsid w:val="0055257F"/>
    <w:rsid w:val="00556187"/>
    <w:rsid w:val="0056007A"/>
    <w:rsid w:val="00566BDD"/>
    <w:rsid w:val="005D1382"/>
    <w:rsid w:val="005D5CF4"/>
    <w:rsid w:val="005F5E8C"/>
    <w:rsid w:val="006701A5"/>
    <w:rsid w:val="0067670B"/>
    <w:rsid w:val="0067761E"/>
    <w:rsid w:val="00696362"/>
    <w:rsid w:val="006B0123"/>
    <w:rsid w:val="006B48C6"/>
    <w:rsid w:val="006C61FE"/>
    <w:rsid w:val="006D1C3A"/>
    <w:rsid w:val="006D79B3"/>
    <w:rsid w:val="006E6F31"/>
    <w:rsid w:val="00731947"/>
    <w:rsid w:val="007337C7"/>
    <w:rsid w:val="00756850"/>
    <w:rsid w:val="00766B58"/>
    <w:rsid w:val="0077182C"/>
    <w:rsid w:val="00784D44"/>
    <w:rsid w:val="007A0DBD"/>
    <w:rsid w:val="007B1F24"/>
    <w:rsid w:val="007D0FF6"/>
    <w:rsid w:val="00803887"/>
    <w:rsid w:val="008170F4"/>
    <w:rsid w:val="008222DD"/>
    <w:rsid w:val="008442BB"/>
    <w:rsid w:val="00852BCB"/>
    <w:rsid w:val="00854906"/>
    <w:rsid w:val="0088114F"/>
    <w:rsid w:val="008C4C8F"/>
    <w:rsid w:val="008E38C1"/>
    <w:rsid w:val="009042D2"/>
    <w:rsid w:val="0092384F"/>
    <w:rsid w:val="009312FD"/>
    <w:rsid w:val="00952F16"/>
    <w:rsid w:val="00966A9F"/>
    <w:rsid w:val="0099415E"/>
    <w:rsid w:val="00A22A48"/>
    <w:rsid w:val="00A271FE"/>
    <w:rsid w:val="00A41610"/>
    <w:rsid w:val="00A613EC"/>
    <w:rsid w:val="00AA2D7E"/>
    <w:rsid w:val="00AD28DE"/>
    <w:rsid w:val="00AF2984"/>
    <w:rsid w:val="00B118F4"/>
    <w:rsid w:val="00B2654C"/>
    <w:rsid w:val="00B716DF"/>
    <w:rsid w:val="00BC5162"/>
    <w:rsid w:val="00BE1BF2"/>
    <w:rsid w:val="00BE627E"/>
    <w:rsid w:val="00BF512D"/>
    <w:rsid w:val="00C0432F"/>
    <w:rsid w:val="00C112DC"/>
    <w:rsid w:val="00C5438F"/>
    <w:rsid w:val="00C61137"/>
    <w:rsid w:val="00C76C78"/>
    <w:rsid w:val="00C935A1"/>
    <w:rsid w:val="00C96E49"/>
    <w:rsid w:val="00CB652E"/>
    <w:rsid w:val="00CD0805"/>
    <w:rsid w:val="00CF039A"/>
    <w:rsid w:val="00CF49D6"/>
    <w:rsid w:val="00D1076C"/>
    <w:rsid w:val="00D111A4"/>
    <w:rsid w:val="00D4415D"/>
    <w:rsid w:val="00D55983"/>
    <w:rsid w:val="00DC092E"/>
    <w:rsid w:val="00DC7485"/>
    <w:rsid w:val="00E330FF"/>
    <w:rsid w:val="00E51C64"/>
    <w:rsid w:val="00E71E16"/>
    <w:rsid w:val="00E727A6"/>
    <w:rsid w:val="00E92EB9"/>
    <w:rsid w:val="00EA2985"/>
    <w:rsid w:val="00EA58F2"/>
    <w:rsid w:val="00FB2695"/>
    <w:rsid w:val="00FC3359"/>
    <w:rsid w:val="00FE7210"/>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316F4F-C064-46C3-954B-88351296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5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FC3359"/>
    <w:pPr>
      <w:spacing w:after="80" w:line="240" w:lineRule="auto"/>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TITRETexte01"/>
    <w:qFormat/>
    <w:rsid w:val="00010169"/>
    <w:pPr>
      <w:jc w:val="center"/>
    </w:pPr>
    <w:rPr>
      <w:color w:val="05789B"/>
      <w:sz w:val="40"/>
    </w:rPr>
  </w:style>
  <w:style w:type="paragraph" w:customStyle="1" w:styleId="TITRETexte01">
    <w:name w:val="TITRE Texte 01"/>
    <w:basedOn w:val="Normal"/>
    <w:next w:val="PARA01"/>
    <w:uiPriority w:val="2"/>
    <w:qFormat/>
    <w:rsid w:val="00010169"/>
    <w:pPr>
      <w:spacing w:before="480" w:after="120" w:line="240" w:lineRule="auto"/>
      <w:ind w:left="-142"/>
    </w:pPr>
    <w:rPr>
      <w:rFonts w:ascii="Frente H1" w:hAnsi="Frente H1"/>
      <w:b/>
      <w:bCs/>
      <w:spacing w:val="16"/>
      <w:sz w:val="28"/>
    </w:rPr>
  </w:style>
  <w:style w:type="paragraph" w:styleId="En-tte">
    <w:name w:val="header"/>
    <w:basedOn w:val="Normal"/>
    <w:link w:val="En-tteCar"/>
    <w:uiPriority w:val="99"/>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0925"/>
  </w:style>
  <w:style w:type="paragraph" w:customStyle="1" w:styleId="TITRETexte03">
    <w:name w:val="TITRE Texte 03"/>
    <w:basedOn w:val="PARA01"/>
    <w:uiPriority w:val="2"/>
    <w:qFormat/>
    <w:rsid w:val="00010169"/>
    <w:pPr>
      <w:spacing w:before="240"/>
    </w:pPr>
    <w:rPr>
      <w:b/>
      <w:color w:val="05789B"/>
      <w:sz w:val="26"/>
      <w:szCs w:val="26"/>
    </w:rPr>
  </w:style>
  <w:style w:type="paragraph" w:customStyle="1" w:styleId="PARA-tableau01">
    <w:name w:val="PARA-tableau 01"/>
    <w:basedOn w:val="Normal"/>
    <w:uiPriority w:val="3"/>
    <w:qFormat/>
    <w:rsid w:val="00E51C64"/>
    <w:pPr>
      <w:spacing w:before="120" w:after="120" w:line="240" w:lineRule="auto"/>
    </w:pPr>
    <w:rPr>
      <w:rFonts w:ascii="Calibri Light" w:hAnsi="Calibri Light"/>
    </w:rPr>
  </w:style>
  <w:style w:type="paragraph" w:customStyle="1" w:styleId="LISTE-check-list03">
    <w:name w:val="LISTE- check-list 03"/>
    <w:basedOn w:val="PARA01"/>
    <w:uiPriority w:val="4"/>
    <w:qFormat/>
    <w:rsid w:val="000335C9"/>
    <w:pPr>
      <w:numPr>
        <w:numId w:val="8"/>
      </w:numPr>
    </w:pPr>
  </w:style>
  <w:style w:type="paragraph" w:customStyle="1" w:styleId="TITRETableau1">
    <w:name w:val="TITRE Tableau 1"/>
    <w:basedOn w:val="TITRETexte01"/>
    <w:qFormat/>
    <w:rsid w:val="003F387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TRAMES%20de%20formalisation\Trame-formalisation_novembre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4E2BC-2E30-412C-A7A2-B5257799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Trame-formalisation_novembre2017</Template>
  <TotalTime>1</TotalTime>
  <Pages>1</Pages>
  <Words>207</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dc:creator>
  <cp:lastModifiedBy>Lea</cp:lastModifiedBy>
  <cp:revision>1</cp:revision>
  <cp:lastPrinted>2017-10-17T10:44:00Z</cp:lastPrinted>
  <dcterms:created xsi:type="dcterms:W3CDTF">2017-11-23T15:00:00Z</dcterms:created>
  <dcterms:modified xsi:type="dcterms:W3CDTF">2017-11-23T15:01:00Z</dcterms:modified>
</cp:coreProperties>
</file>