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76C" w:rsidRDefault="00D1076C" w:rsidP="00C129F4">
      <w:pPr>
        <w:pStyle w:val="PARA01"/>
      </w:pPr>
    </w:p>
    <w:p w:rsidR="00B27B97" w:rsidRDefault="00B27B97" w:rsidP="00B27B97">
      <w:pPr>
        <w:pStyle w:val="TITREDOC01"/>
        <w:rPr>
          <w:lang w:eastAsia="fr-FR" w:bidi="ar-SA"/>
        </w:rPr>
      </w:pPr>
      <w:r>
        <w:rPr>
          <w:lang w:eastAsia="fr-FR" w:bidi="ar-SA"/>
        </w:rPr>
        <w:t xml:space="preserve">Outils pour garantir la circulation de la parole </w:t>
      </w:r>
    </w:p>
    <w:p w:rsidR="00B27B97" w:rsidRDefault="00B27B97" w:rsidP="00B27B97">
      <w:pPr>
        <w:pStyle w:val="TITRETexte01"/>
        <w:jc w:val="center"/>
        <w:rPr>
          <w:lang w:eastAsia="fr-FR" w:bidi="ar-SA"/>
        </w:rPr>
      </w:pPr>
      <w:r w:rsidRPr="00591144">
        <w:rPr>
          <w:lang w:eastAsia="fr-FR" w:bidi="ar-SA"/>
        </w:rPr>
        <w:t>(</w:t>
      </w:r>
      <w:proofErr w:type="gramStart"/>
      <w:r w:rsidRPr="00591144">
        <w:rPr>
          <w:lang w:eastAsia="fr-FR" w:bidi="ar-SA"/>
        </w:rPr>
        <w:t>dans</w:t>
      </w:r>
      <w:proofErr w:type="gramEnd"/>
      <w:r w:rsidRPr="00591144">
        <w:rPr>
          <w:lang w:eastAsia="fr-FR" w:bidi="ar-SA"/>
        </w:rPr>
        <w:t xml:space="preserve"> un débat en plénière par exemple)</w:t>
      </w:r>
    </w:p>
    <w:p w:rsidR="00B27B97" w:rsidRPr="00D22308" w:rsidRDefault="00B27B97" w:rsidP="00C129F4">
      <w:pPr>
        <w:pStyle w:val="TITRETexte01"/>
        <w:rPr>
          <w:lang w:eastAsia="fr-FR" w:bidi="ar-SA"/>
        </w:rPr>
      </w:pPr>
      <w:r w:rsidRPr="00D22308">
        <w:rPr>
          <w:lang w:eastAsia="fr-FR" w:bidi="ar-SA"/>
        </w:rPr>
        <w:t>Bâton de parole</w:t>
      </w:r>
    </w:p>
    <w:p w:rsidR="00B27B97" w:rsidRPr="00B42DA7" w:rsidRDefault="00B27B97" w:rsidP="00C129F4">
      <w:pPr>
        <w:pStyle w:val="PARA01"/>
      </w:pPr>
      <w:r w:rsidRPr="00B42DA7">
        <w:t xml:space="preserve">La </w:t>
      </w:r>
      <w:r>
        <w:t>parol</w:t>
      </w:r>
      <w:r w:rsidRPr="00B42DA7">
        <w:t xml:space="preserve">e est symbolisée par un bâton ou n’importe quel objet (doudou de parole avec les </w:t>
      </w:r>
      <w:proofErr w:type="spellStart"/>
      <w:r w:rsidRPr="00B42DA7">
        <w:t>petit</w:t>
      </w:r>
      <w:r>
        <w:t>.e.</w:t>
      </w:r>
      <w:r w:rsidRPr="00B42DA7">
        <w:t>s</w:t>
      </w:r>
      <w:proofErr w:type="spellEnd"/>
      <w:r w:rsidRPr="00B42DA7">
        <w:t xml:space="preserve">, balle de parole avec les ados, etc..). </w:t>
      </w:r>
      <w:r>
        <w:t>C</w:t>
      </w:r>
      <w:r w:rsidRPr="00B42DA7">
        <w:t xml:space="preserve">elle ou celui qui détient l’objet de parole est le ou la </w:t>
      </w:r>
      <w:proofErr w:type="spellStart"/>
      <w:r w:rsidRPr="00B42DA7">
        <w:t>seul.e</w:t>
      </w:r>
      <w:proofErr w:type="spellEnd"/>
      <w:r w:rsidRPr="00B42DA7">
        <w:t xml:space="preserve"> à pouvoir s’exprimer sans être </w:t>
      </w:r>
      <w:r w:rsidRPr="00C129F4">
        <w:t>interrompu</w:t>
      </w:r>
      <w:r w:rsidRPr="00B42DA7">
        <w:t xml:space="preserve"> par les autres.</w:t>
      </w:r>
      <w:r>
        <w:t xml:space="preserve"> Q</w:t>
      </w:r>
      <w:r w:rsidRPr="00B42DA7">
        <w:t xml:space="preserve">uand il ou elle a terminé, il ou elle passe le bâton </w:t>
      </w:r>
      <w:r>
        <w:t>d</w:t>
      </w:r>
      <w:r w:rsidRPr="00B42DA7">
        <w:t>e parole à une autre personne qui l’a demandé.</w:t>
      </w:r>
    </w:p>
    <w:p w:rsidR="00B27B97" w:rsidRPr="00D22308" w:rsidRDefault="00B27B97" w:rsidP="00C129F4">
      <w:pPr>
        <w:pStyle w:val="TITRETexte01"/>
        <w:rPr>
          <w:lang w:eastAsia="fr-FR" w:bidi="ar-SA"/>
        </w:rPr>
      </w:pPr>
      <w:r w:rsidRPr="00D22308">
        <w:rPr>
          <w:lang w:eastAsia="fr-FR" w:bidi="ar-SA"/>
        </w:rPr>
        <w:t>Tour de parole</w:t>
      </w:r>
    </w:p>
    <w:p w:rsidR="00B27B97" w:rsidRPr="00B42DA7" w:rsidRDefault="00B27B97" w:rsidP="00C129F4">
      <w:pPr>
        <w:pStyle w:val="PARA01"/>
        <w:rPr>
          <w:rFonts w:ascii="Impact" w:eastAsia="Times New Roman" w:hAnsi="Impact"/>
          <w:b/>
          <w:sz w:val="28"/>
          <w:szCs w:val="27"/>
          <w:lang w:eastAsia="fr-FR" w:bidi="ar-SA"/>
        </w:rPr>
      </w:pPr>
      <w:r>
        <w:t>Une personne va modérer les échanges ; il ou elle note les demandes de prises de parole. Les volontés de prise de parole doivent être signifiées par un lever de main. Chaque personne attend son tour pour parler. Cela évite les dialogues ou ping-pong cristallisés entre deux personnes ; permet à chaque personne d’être rassurée sur le fait qu’elle aura la parole si elle l’a demande.</w:t>
      </w:r>
    </w:p>
    <w:p w:rsidR="00B27B97" w:rsidRPr="00D22308" w:rsidRDefault="00B27B97" w:rsidP="00C129F4">
      <w:pPr>
        <w:pStyle w:val="TITRETexte01"/>
        <w:rPr>
          <w:lang w:eastAsia="fr-FR" w:bidi="ar-SA"/>
        </w:rPr>
      </w:pPr>
      <w:r w:rsidRPr="00D22308">
        <w:rPr>
          <w:lang w:eastAsia="fr-FR" w:bidi="ar-SA"/>
        </w:rPr>
        <w:t>Double tour ou liste québécoise</w:t>
      </w:r>
    </w:p>
    <w:p w:rsidR="00B27B97" w:rsidRDefault="00B27B97" w:rsidP="00C129F4">
      <w:pPr>
        <w:pStyle w:val="PARA01"/>
      </w:pPr>
      <w:r>
        <w:t>En complément et variante du tour de parole ; la double liste permet de noter d’un côté les premières prises de parole et de l’autre les deuxièmes. Celles et ceux qui n’ont pas encore parlé sont prioritaires sur les autres. C’est à la personne qui modère d’avoir l’attention sur ces priorités.</w:t>
      </w:r>
    </w:p>
    <w:p w:rsidR="00B27B97" w:rsidRPr="00C129F4" w:rsidRDefault="00B27B97" w:rsidP="00C129F4">
      <w:pPr>
        <w:pStyle w:val="PARA01"/>
        <w:rPr>
          <w:rFonts w:ascii="Impact" w:eastAsia="Times New Roman" w:hAnsi="Impact"/>
          <w:b/>
          <w:i/>
          <w:sz w:val="28"/>
          <w:szCs w:val="27"/>
          <w:lang w:eastAsia="fr-FR" w:bidi="ar-SA"/>
        </w:rPr>
      </w:pPr>
      <w:r w:rsidRPr="00C129F4">
        <w:rPr>
          <w:i/>
        </w:rPr>
        <w:t>Les listes de parole peuvent être complétées par « la fermeture éclair » : on alterne une prise de parole femme/fille et homme/garçon afin de garantir que les femmes et les filles puissent également s’exprimer au sein du groupe.</w:t>
      </w:r>
    </w:p>
    <w:p w:rsidR="00B27B97" w:rsidRPr="00D22308" w:rsidRDefault="00B27B97" w:rsidP="00C129F4">
      <w:pPr>
        <w:pStyle w:val="TITRETexte01"/>
        <w:rPr>
          <w:lang w:eastAsia="fr-FR" w:bidi="ar-SA"/>
        </w:rPr>
      </w:pPr>
      <w:r w:rsidRPr="00D22308">
        <w:rPr>
          <w:lang w:eastAsia="fr-FR" w:bidi="ar-SA"/>
        </w:rPr>
        <w:t>Tickets ou jetons de parole</w:t>
      </w:r>
    </w:p>
    <w:p w:rsidR="00B27B97" w:rsidRDefault="00B27B97" w:rsidP="00C129F4">
      <w:pPr>
        <w:pStyle w:val="PARA01"/>
      </w:pPr>
      <w:r>
        <w:t>Chaque personne détient un nombre déterminé de tickets ou de jetons (à définir, par exemple 2 ou 3). A chaque intervention, même brève, la personne donne son ticket ou son jeton (dans un chapeau ou un bocal par exemple). Lorsqu’une personne a épuisé ses jetons ou tickets elle n’a plus le droit à la parole. Cela permet que la parole ne soit pas monopolisée par les mêmes personnes ; cela peut être utilisé dans des groupes mêmes personnes ; cela peut générer des frustrations mais l’intérêt peut être expliqué au groupe.</w:t>
      </w:r>
    </w:p>
    <w:p w:rsidR="00B27B97" w:rsidRDefault="00B27B97" w:rsidP="00C129F4">
      <w:pPr>
        <w:pStyle w:val="PARA01"/>
        <w:rPr>
          <w:rFonts w:ascii="Impact" w:eastAsia="Times New Roman" w:hAnsi="Impact"/>
          <w:b/>
          <w:sz w:val="28"/>
          <w:szCs w:val="27"/>
          <w:lang w:eastAsia="fr-FR" w:bidi="ar-SA"/>
        </w:rPr>
      </w:pPr>
      <w:r>
        <w:t>On peut également limiter la durée des prises de paroles si nécessaire.</w:t>
      </w:r>
    </w:p>
    <w:p w:rsidR="00B27B97" w:rsidRPr="00D22308" w:rsidRDefault="00B27B97" w:rsidP="00C129F4">
      <w:pPr>
        <w:pStyle w:val="TITRETexte01"/>
        <w:rPr>
          <w:lang w:eastAsia="fr-FR" w:bidi="ar-SA"/>
        </w:rPr>
      </w:pPr>
      <w:r w:rsidRPr="00D22308">
        <w:rPr>
          <w:lang w:eastAsia="fr-FR" w:bidi="ar-SA"/>
        </w:rPr>
        <w:t>Tour de table</w:t>
      </w:r>
    </w:p>
    <w:p w:rsidR="00320E78" w:rsidRPr="00C129F4" w:rsidRDefault="00B27B97" w:rsidP="00C129F4">
      <w:pPr>
        <w:pStyle w:val="PARA01"/>
      </w:pPr>
      <w:r w:rsidRPr="008C6A45">
        <w:t>On propose à chaque personne de s’exprimer brièvement</w:t>
      </w:r>
      <w:r>
        <w:t xml:space="preserve"> sur un sujet, une thématique, une question, à tour de rôle jusqu’à ce que tout le monde aient pris la parole.</w:t>
      </w:r>
      <w:bookmarkStart w:id="0" w:name="_GoBack"/>
      <w:bookmarkEnd w:id="0"/>
    </w:p>
    <w:sectPr w:rsidR="00320E78" w:rsidRPr="00C129F4" w:rsidSect="00BE1BF2">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47A3" w:rsidRDefault="00EF47A3" w:rsidP="000C0925">
      <w:pPr>
        <w:spacing w:after="0" w:line="240" w:lineRule="auto"/>
      </w:pPr>
      <w:r>
        <w:separator/>
      </w:r>
    </w:p>
  </w:endnote>
  <w:endnote w:type="continuationSeparator" w:id="0">
    <w:p w:rsidR="00EF47A3" w:rsidRDefault="00EF47A3" w:rsidP="000C0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Frente H1">
    <w:panose1 w:val="00000000000000000000"/>
    <w:charset w:val="00"/>
    <w:family w:val="moder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47A3" w:rsidRDefault="00EF47A3" w:rsidP="000C0925">
      <w:pPr>
        <w:spacing w:after="0" w:line="240" w:lineRule="auto"/>
      </w:pPr>
      <w:r>
        <w:separator/>
      </w:r>
    </w:p>
  </w:footnote>
  <w:footnote w:type="continuationSeparator" w:id="0">
    <w:p w:rsidR="00EF47A3" w:rsidRDefault="00EF47A3" w:rsidP="000C09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793" w:rsidRDefault="003C1793" w:rsidP="00EA2985">
    <w:pPr>
      <w:pStyle w:val="En-tte"/>
      <w:ind w:left="3540"/>
    </w:pPr>
    <w:r>
      <w:rPr>
        <w:noProof/>
        <w:lang w:eastAsia="fr-FR"/>
      </w:rPr>
      <w:drawing>
        <wp:anchor distT="0" distB="0" distL="114300" distR="114300" simplePos="0" relativeHeight="251661312" behindDoc="1" locked="0" layoutInCell="1" allowOverlap="1">
          <wp:simplePos x="0" y="0"/>
          <wp:positionH relativeFrom="column">
            <wp:posOffset>-356870</wp:posOffset>
          </wp:positionH>
          <wp:positionV relativeFrom="paragraph">
            <wp:posOffset>-135255</wp:posOffset>
          </wp:positionV>
          <wp:extent cx="923925" cy="480691"/>
          <wp:effectExtent l="19050" t="0" r="9525" b="0"/>
          <wp:wrapNone/>
          <wp:docPr id="1" name="Image 1" descr="couleur_fond_transparent_5x11c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uleur_fond_transparent_5x11cm.png"/>
                  <pic:cNvPicPr/>
                </pic:nvPicPr>
                <pic:blipFill>
                  <a:blip r:embed="rId1"/>
                  <a:stretch>
                    <a:fillRect/>
                  </a:stretch>
                </pic:blipFill>
                <pic:spPr>
                  <a:xfrm>
                    <a:off x="0" y="0"/>
                    <a:ext cx="923925" cy="480691"/>
                  </a:xfrm>
                  <a:prstGeom prst="rect">
                    <a:avLst/>
                  </a:prstGeom>
                </pic:spPr>
              </pic:pic>
            </a:graphicData>
          </a:graphic>
        </wp:anchor>
      </w:drawing>
    </w:r>
    <w:r w:rsidR="00516519">
      <w:tab/>
    </w:r>
    <w:r>
      <w:tab/>
      <w:t xml:space="preserve">Date de </w:t>
    </w:r>
    <w:r w:rsidR="00DC7485">
      <w:t>mise à jour</w:t>
    </w:r>
    <w:r>
      <w:t> :</w:t>
    </w:r>
    <w:r>
      <w:br/>
    </w:r>
    <w:r>
      <w:tab/>
    </w:r>
    <w:r>
      <w:tab/>
    </w:r>
    <w:r w:rsidR="00DC092E">
      <w:fldChar w:fldCharType="begin"/>
    </w:r>
    <w:r w:rsidR="00DC092E">
      <w:instrText xml:space="preserve"> TIME \@ "dd/MM/yyyy" </w:instrText>
    </w:r>
    <w:r w:rsidR="00DC092E">
      <w:fldChar w:fldCharType="separate"/>
    </w:r>
    <w:r w:rsidR="00B27B97">
      <w:rPr>
        <w:noProof/>
      </w:rPr>
      <w:t>23/11/2017</w:t>
    </w:r>
    <w:r w:rsidR="00DC092E">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AB6AD8"/>
    <w:multiLevelType w:val="hybridMultilevel"/>
    <w:tmpl w:val="48CE7EBA"/>
    <w:lvl w:ilvl="0" w:tplc="DCF2EFA6">
      <w:numFmt w:val="bullet"/>
      <w:lvlText w:val="-"/>
      <w:lvlJc w:val="left"/>
      <w:pPr>
        <w:ind w:left="720" w:hanging="360"/>
      </w:pPr>
      <w:rPr>
        <w:rFonts w:ascii="Calibri Light" w:eastAsiaTheme="minorHAnsi" w:hAnsi="Calibri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076F7D"/>
    <w:multiLevelType w:val="hybridMultilevel"/>
    <w:tmpl w:val="B3343E3A"/>
    <w:lvl w:ilvl="0" w:tplc="4C385984">
      <w:start w:val="45"/>
      <w:numFmt w:val="bullet"/>
      <w:lvlText w:val="-"/>
      <w:lvlJc w:val="left"/>
      <w:pPr>
        <w:ind w:left="390" w:hanging="360"/>
      </w:pPr>
      <w:rPr>
        <w:rFonts w:ascii="Calibri Light" w:eastAsiaTheme="minorHAnsi" w:hAnsi="Calibri Light" w:cstheme="minorBidi" w:hint="default"/>
      </w:rPr>
    </w:lvl>
    <w:lvl w:ilvl="1" w:tplc="040C0003" w:tentative="1">
      <w:start w:val="1"/>
      <w:numFmt w:val="bullet"/>
      <w:lvlText w:val="o"/>
      <w:lvlJc w:val="left"/>
      <w:pPr>
        <w:ind w:left="1110" w:hanging="360"/>
      </w:pPr>
      <w:rPr>
        <w:rFonts w:ascii="Courier New" w:hAnsi="Courier New" w:cs="Courier New" w:hint="default"/>
      </w:rPr>
    </w:lvl>
    <w:lvl w:ilvl="2" w:tplc="040C0005" w:tentative="1">
      <w:start w:val="1"/>
      <w:numFmt w:val="bullet"/>
      <w:lvlText w:val=""/>
      <w:lvlJc w:val="left"/>
      <w:pPr>
        <w:ind w:left="1830" w:hanging="360"/>
      </w:pPr>
      <w:rPr>
        <w:rFonts w:ascii="Wingdings" w:hAnsi="Wingdings" w:hint="default"/>
      </w:rPr>
    </w:lvl>
    <w:lvl w:ilvl="3" w:tplc="040C0001" w:tentative="1">
      <w:start w:val="1"/>
      <w:numFmt w:val="bullet"/>
      <w:lvlText w:val=""/>
      <w:lvlJc w:val="left"/>
      <w:pPr>
        <w:ind w:left="2550" w:hanging="360"/>
      </w:pPr>
      <w:rPr>
        <w:rFonts w:ascii="Symbol" w:hAnsi="Symbol" w:hint="default"/>
      </w:rPr>
    </w:lvl>
    <w:lvl w:ilvl="4" w:tplc="040C0003" w:tentative="1">
      <w:start w:val="1"/>
      <w:numFmt w:val="bullet"/>
      <w:lvlText w:val="o"/>
      <w:lvlJc w:val="left"/>
      <w:pPr>
        <w:ind w:left="3270" w:hanging="360"/>
      </w:pPr>
      <w:rPr>
        <w:rFonts w:ascii="Courier New" w:hAnsi="Courier New" w:cs="Courier New" w:hint="default"/>
      </w:rPr>
    </w:lvl>
    <w:lvl w:ilvl="5" w:tplc="040C0005" w:tentative="1">
      <w:start w:val="1"/>
      <w:numFmt w:val="bullet"/>
      <w:lvlText w:val=""/>
      <w:lvlJc w:val="left"/>
      <w:pPr>
        <w:ind w:left="3990" w:hanging="360"/>
      </w:pPr>
      <w:rPr>
        <w:rFonts w:ascii="Wingdings" w:hAnsi="Wingdings" w:hint="default"/>
      </w:rPr>
    </w:lvl>
    <w:lvl w:ilvl="6" w:tplc="040C0001" w:tentative="1">
      <w:start w:val="1"/>
      <w:numFmt w:val="bullet"/>
      <w:lvlText w:val=""/>
      <w:lvlJc w:val="left"/>
      <w:pPr>
        <w:ind w:left="4710" w:hanging="360"/>
      </w:pPr>
      <w:rPr>
        <w:rFonts w:ascii="Symbol" w:hAnsi="Symbol" w:hint="default"/>
      </w:rPr>
    </w:lvl>
    <w:lvl w:ilvl="7" w:tplc="040C0003" w:tentative="1">
      <w:start w:val="1"/>
      <w:numFmt w:val="bullet"/>
      <w:lvlText w:val="o"/>
      <w:lvlJc w:val="left"/>
      <w:pPr>
        <w:ind w:left="5430" w:hanging="360"/>
      </w:pPr>
      <w:rPr>
        <w:rFonts w:ascii="Courier New" w:hAnsi="Courier New" w:cs="Courier New" w:hint="default"/>
      </w:rPr>
    </w:lvl>
    <w:lvl w:ilvl="8" w:tplc="040C0005" w:tentative="1">
      <w:start w:val="1"/>
      <w:numFmt w:val="bullet"/>
      <w:lvlText w:val=""/>
      <w:lvlJc w:val="left"/>
      <w:pPr>
        <w:ind w:left="6150" w:hanging="360"/>
      </w:pPr>
      <w:rPr>
        <w:rFonts w:ascii="Wingdings" w:hAnsi="Wingdings" w:hint="default"/>
      </w:rPr>
    </w:lvl>
  </w:abstractNum>
  <w:abstractNum w:abstractNumId="2" w15:restartNumberingAfterBreak="0">
    <w:nsid w:val="2F8661BA"/>
    <w:multiLevelType w:val="hybridMultilevel"/>
    <w:tmpl w:val="A32E8822"/>
    <w:lvl w:ilvl="0" w:tplc="33AA783A">
      <w:start w:val="1"/>
      <w:numFmt w:val="bullet"/>
      <w:pStyle w:val="LISTE02"/>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4711088"/>
    <w:multiLevelType w:val="multilevel"/>
    <w:tmpl w:val="D63A27DE"/>
    <w:lvl w:ilvl="0">
      <w:start w:val="1"/>
      <w:numFmt w:val="decimal"/>
      <w:pStyle w:val="LISTE112"/>
      <w:lvlText w:val="%1."/>
      <w:lvlJc w:val="left"/>
      <w:pPr>
        <w:ind w:left="570" w:hanging="360"/>
      </w:pPr>
    </w:lvl>
    <w:lvl w:ilvl="1">
      <w:start w:val="1"/>
      <w:numFmt w:val="decimal"/>
      <w:lvlText w:val="%1.%2."/>
      <w:lvlJc w:val="left"/>
      <w:pPr>
        <w:ind w:left="1002" w:hanging="432"/>
      </w:pPr>
    </w:lvl>
    <w:lvl w:ilvl="2">
      <w:start w:val="1"/>
      <w:numFmt w:val="decimal"/>
      <w:lvlText w:val="%1.%2.%3."/>
      <w:lvlJc w:val="left"/>
      <w:pPr>
        <w:ind w:left="1434" w:hanging="504"/>
      </w:pPr>
    </w:lvl>
    <w:lvl w:ilvl="3">
      <w:start w:val="1"/>
      <w:numFmt w:val="decimal"/>
      <w:lvlText w:val="%1.%2.%3.%4."/>
      <w:lvlJc w:val="left"/>
      <w:pPr>
        <w:ind w:left="1938" w:hanging="648"/>
      </w:pPr>
    </w:lvl>
    <w:lvl w:ilvl="4">
      <w:start w:val="1"/>
      <w:numFmt w:val="decimal"/>
      <w:lvlText w:val="%1.%2.%3.%4.%5."/>
      <w:lvlJc w:val="left"/>
      <w:pPr>
        <w:ind w:left="2442" w:hanging="792"/>
      </w:pPr>
    </w:lvl>
    <w:lvl w:ilvl="5">
      <w:start w:val="1"/>
      <w:numFmt w:val="decimal"/>
      <w:lvlText w:val="%1.%2.%3.%4.%5.%6."/>
      <w:lvlJc w:val="left"/>
      <w:pPr>
        <w:ind w:left="2946" w:hanging="936"/>
      </w:pPr>
    </w:lvl>
    <w:lvl w:ilvl="6">
      <w:start w:val="1"/>
      <w:numFmt w:val="decimal"/>
      <w:lvlText w:val="%1.%2.%3.%4.%5.%6.%7."/>
      <w:lvlJc w:val="left"/>
      <w:pPr>
        <w:ind w:left="3450" w:hanging="1080"/>
      </w:pPr>
    </w:lvl>
    <w:lvl w:ilvl="7">
      <w:start w:val="1"/>
      <w:numFmt w:val="decimal"/>
      <w:lvlText w:val="%1.%2.%3.%4.%5.%6.%7.%8."/>
      <w:lvlJc w:val="left"/>
      <w:pPr>
        <w:ind w:left="3954" w:hanging="1224"/>
      </w:pPr>
    </w:lvl>
    <w:lvl w:ilvl="8">
      <w:start w:val="1"/>
      <w:numFmt w:val="decimal"/>
      <w:lvlText w:val="%1.%2.%3.%4.%5.%6.%7.%8.%9."/>
      <w:lvlJc w:val="left"/>
      <w:pPr>
        <w:ind w:left="4530" w:hanging="1440"/>
      </w:pPr>
    </w:lvl>
  </w:abstractNum>
  <w:abstractNum w:abstractNumId="4" w15:restartNumberingAfterBreak="0">
    <w:nsid w:val="4D707CCC"/>
    <w:multiLevelType w:val="hybridMultilevel"/>
    <w:tmpl w:val="396AF3AA"/>
    <w:lvl w:ilvl="0" w:tplc="6B6A4DC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27F09D7"/>
    <w:multiLevelType w:val="hybridMultilevel"/>
    <w:tmpl w:val="4C1C4C24"/>
    <w:lvl w:ilvl="0" w:tplc="040C0001">
      <w:start w:val="1"/>
      <w:numFmt w:val="bullet"/>
      <w:lvlText w:val=""/>
      <w:lvlJc w:val="left"/>
      <w:pPr>
        <w:ind w:left="1068" w:hanging="360"/>
      </w:pPr>
      <w:rPr>
        <w:rFonts w:ascii="Symbol" w:hAnsi="Symbol" w:hint="default"/>
      </w:rPr>
    </w:lvl>
    <w:lvl w:ilvl="1" w:tplc="040C000D">
      <w:start w:val="1"/>
      <w:numFmt w:val="bullet"/>
      <w:lvlText w:val=""/>
      <w:lvlJc w:val="left"/>
      <w:pPr>
        <w:ind w:left="1788" w:hanging="360"/>
      </w:pPr>
      <w:rPr>
        <w:rFonts w:ascii="Wingdings" w:hAnsi="Wingdings"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54FB5CE4"/>
    <w:multiLevelType w:val="hybridMultilevel"/>
    <w:tmpl w:val="1708D73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69D0872"/>
    <w:multiLevelType w:val="hybridMultilevel"/>
    <w:tmpl w:val="D2BCEDB6"/>
    <w:lvl w:ilvl="0" w:tplc="1132FE44">
      <w:numFmt w:val="bullet"/>
      <w:pStyle w:val="LISTE01"/>
      <w:lvlText w:val=""/>
      <w:lvlJc w:val="left"/>
      <w:pPr>
        <w:ind w:left="644"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B2A058F"/>
    <w:multiLevelType w:val="hybridMultilevel"/>
    <w:tmpl w:val="D47E801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F153645"/>
    <w:multiLevelType w:val="hybridMultilevel"/>
    <w:tmpl w:val="4D90E278"/>
    <w:lvl w:ilvl="0" w:tplc="B296DAD0">
      <w:start w:val="1"/>
      <w:numFmt w:val="bullet"/>
      <w:pStyle w:val="LISTE-check-list03"/>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9075C03"/>
    <w:multiLevelType w:val="hybridMultilevel"/>
    <w:tmpl w:val="10B2F8CC"/>
    <w:lvl w:ilvl="0" w:tplc="A328C73E">
      <w:start w:val="1"/>
      <w:numFmt w:val="decimal"/>
      <w:pStyle w:val="TITRE1"/>
      <w:lvlText w:val="%1."/>
      <w:lvlJc w:val="left"/>
      <w:pPr>
        <w:ind w:left="717" w:hanging="360"/>
      </w:pPr>
      <w:rPr>
        <w:rFonts w:ascii="Calibri Light" w:hAnsi="Calibri Light"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2"/>
  </w:num>
  <w:num w:numId="3">
    <w:abstractNumId w:val="3"/>
  </w:num>
  <w:num w:numId="4">
    <w:abstractNumId w:val="10"/>
  </w:num>
  <w:num w:numId="5">
    <w:abstractNumId w:val="3"/>
  </w:num>
  <w:num w:numId="6">
    <w:abstractNumId w:val="4"/>
  </w:num>
  <w:num w:numId="7">
    <w:abstractNumId w:val="2"/>
  </w:num>
  <w:num w:numId="8">
    <w:abstractNumId w:val="9"/>
  </w:num>
  <w:num w:numId="9">
    <w:abstractNumId w:val="0"/>
  </w:num>
  <w:num w:numId="10">
    <w:abstractNumId w:val="1"/>
  </w:num>
  <w:num w:numId="11">
    <w:abstractNumId w:val="2"/>
  </w:num>
  <w:num w:numId="12">
    <w:abstractNumId w:val="2"/>
  </w:num>
  <w:num w:numId="13">
    <w:abstractNumId w:val="2"/>
  </w:num>
  <w:num w:numId="14">
    <w:abstractNumId w:val="5"/>
  </w:num>
  <w:num w:numId="15">
    <w:abstractNumId w:val="8"/>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A1C"/>
    <w:rsid w:val="00010169"/>
    <w:rsid w:val="00013007"/>
    <w:rsid w:val="000266F5"/>
    <w:rsid w:val="000335C9"/>
    <w:rsid w:val="00061C49"/>
    <w:rsid w:val="0009266E"/>
    <w:rsid w:val="000A4C6C"/>
    <w:rsid w:val="000C06F3"/>
    <w:rsid w:val="000C0925"/>
    <w:rsid w:val="000C0F82"/>
    <w:rsid w:val="000D03A5"/>
    <w:rsid w:val="00125BAA"/>
    <w:rsid w:val="00143A1C"/>
    <w:rsid w:val="00165330"/>
    <w:rsid w:val="00180CA0"/>
    <w:rsid w:val="00183055"/>
    <w:rsid w:val="001B5848"/>
    <w:rsid w:val="001E641F"/>
    <w:rsid w:val="001E7B9C"/>
    <w:rsid w:val="0020473E"/>
    <w:rsid w:val="00221616"/>
    <w:rsid w:val="002605B7"/>
    <w:rsid w:val="00272592"/>
    <w:rsid w:val="002821DA"/>
    <w:rsid w:val="002850C4"/>
    <w:rsid w:val="00285A96"/>
    <w:rsid w:val="002900B2"/>
    <w:rsid w:val="002A0214"/>
    <w:rsid w:val="002A63EC"/>
    <w:rsid w:val="002B62E6"/>
    <w:rsid w:val="002B77E1"/>
    <w:rsid w:val="002E021B"/>
    <w:rsid w:val="002E5052"/>
    <w:rsid w:val="00320E78"/>
    <w:rsid w:val="003759B8"/>
    <w:rsid w:val="003C1793"/>
    <w:rsid w:val="003D71BE"/>
    <w:rsid w:val="003E2EA3"/>
    <w:rsid w:val="003F3871"/>
    <w:rsid w:val="003F437B"/>
    <w:rsid w:val="003F75CA"/>
    <w:rsid w:val="00415D6F"/>
    <w:rsid w:val="00432B95"/>
    <w:rsid w:val="00433149"/>
    <w:rsid w:val="004555A1"/>
    <w:rsid w:val="00482421"/>
    <w:rsid w:val="004827F4"/>
    <w:rsid w:val="005014CA"/>
    <w:rsid w:val="00512A1F"/>
    <w:rsid w:val="00516519"/>
    <w:rsid w:val="00541591"/>
    <w:rsid w:val="0055257F"/>
    <w:rsid w:val="00556187"/>
    <w:rsid w:val="0056007A"/>
    <w:rsid w:val="00566BDD"/>
    <w:rsid w:val="005D1382"/>
    <w:rsid w:val="005D5CF4"/>
    <w:rsid w:val="005F5E8C"/>
    <w:rsid w:val="006701A5"/>
    <w:rsid w:val="0067670B"/>
    <w:rsid w:val="0067761E"/>
    <w:rsid w:val="00696362"/>
    <w:rsid w:val="006B0123"/>
    <w:rsid w:val="006B48C6"/>
    <w:rsid w:val="006C61FE"/>
    <w:rsid w:val="006D1C3A"/>
    <w:rsid w:val="006D79B3"/>
    <w:rsid w:val="00731947"/>
    <w:rsid w:val="007337C7"/>
    <w:rsid w:val="00756850"/>
    <w:rsid w:val="00766B58"/>
    <w:rsid w:val="0077182C"/>
    <w:rsid w:val="00784D44"/>
    <w:rsid w:val="007A0DBD"/>
    <w:rsid w:val="007B1F24"/>
    <w:rsid w:val="007D0FF6"/>
    <w:rsid w:val="00803887"/>
    <w:rsid w:val="008170F4"/>
    <w:rsid w:val="008222DD"/>
    <w:rsid w:val="008442BB"/>
    <w:rsid w:val="00852BCB"/>
    <w:rsid w:val="00854906"/>
    <w:rsid w:val="0088114F"/>
    <w:rsid w:val="008C4C8F"/>
    <w:rsid w:val="008E38C1"/>
    <w:rsid w:val="009042D2"/>
    <w:rsid w:val="0092384F"/>
    <w:rsid w:val="009312FD"/>
    <w:rsid w:val="00952F16"/>
    <w:rsid w:val="00966A9F"/>
    <w:rsid w:val="0099415E"/>
    <w:rsid w:val="00A22A48"/>
    <w:rsid w:val="00A271FE"/>
    <w:rsid w:val="00A41610"/>
    <w:rsid w:val="00A613EC"/>
    <w:rsid w:val="00AA2D7E"/>
    <w:rsid w:val="00AD28DE"/>
    <w:rsid w:val="00AF2984"/>
    <w:rsid w:val="00B118F4"/>
    <w:rsid w:val="00B2654C"/>
    <w:rsid w:val="00B27B97"/>
    <w:rsid w:val="00B716DF"/>
    <w:rsid w:val="00BC5162"/>
    <w:rsid w:val="00BE1BF2"/>
    <w:rsid w:val="00BE627E"/>
    <w:rsid w:val="00BF512D"/>
    <w:rsid w:val="00C0432F"/>
    <w:rsid w:val="00C112DC"/>
    <w:rsid w:val="00C129F4"/>
    <w:rsid w:val="00C5438F"/>
    <w:rsid w:val="00C61137"/>
    <w:rsid w:val="00C76C78"/>
    <w:rsid w:val="00C935A1"/>
    <w:rsid w:val="00C96E49"/>
    <w:rsid w:val="00CB652E"/>
    <w:rsid w:val="00CD0805"/>
    <w:rsid w:val="00CF039A"/>
    <w:rsid w:val="00CF49D6"/>
    <w:rsid w:val="00D1076C"/>
    <w:rsid w:val="00D111A4"/>
    <w:rsid w:val="00D4415D"/>
    <w:rsid w:val="00D55983"/>
    <w:rsid w:val="00DC092E"/>
    <w:rsid w:val="00DC7485"/>
    <w:rsid w:val="00E330FF"/>
    <w:rsid w:val="00E51C64"/>
    <w:rsid w:val="00E71E16"/>
    <w:rsid w:val="00E727A6"/>
    <w:rsid w:val="00E92EB9"/>
    <w:rsid w:val="00EA2985"/>
    <w:rsid w:val="00EA58F2"/>
    <w:rsid w:val="00EF47A3"/>
    <w:rsid w:val="00FB2695"/>
    <w:rsid w:val="00FC3359"/>
    <w:rsid w:val="00FE7210"/>
    <w:rsid w:val="00FF6C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03ED4FA-2339-4DA7-924E-CDEBFDC2C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27B97"/>
    <w:pPr>
      <w:widowControl w:val="0"/>
      <w:autoSpaceDN w:val="0"/>
      <w:textAlignment w:val="baseline"/>
    </w:pPr>
    <w:rPr>
      <w:rFonts w:ascii="Times New Roman" w:hAnsi="Times New Roman" w:cs="Mangal"/>
      <w:kern w:val="3"/>
      <w:lang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01">
    <w:name w:val="PARA 01"/>
    <w:basedOn w:val="Normal"/>
    <w:rsid w:val="00C129F4"/>
    <w:pPr>
      <w:spacing w:after="80" w:line="240" w:lineRule="auto"/>
      <w:jc w:val="both"/>
    </w:pPr>
    <w:rPr>
      <w:rFonts w:ascii="Calibri Light" w:hAnsi="Calibri Light"/>
      <w:bCs/>
    </w:rPr>
  </w:style>
  <w:style w:type="paragraph" w:customStyle="1" w:styleId="LISTE01">
    <w:name w:val="LISTE 01"/>
    <w:basedOn w:val="PARA01"/>
    <w:next w:val="PARA01"/>
    <w:uiPriority w:val="4"/>
    <w:rsid w:val="00852BCB"/>
    <w:pPr>
      <w:numPr>
        <w:numId w:val="1"/>
      </w:numPr>
      <w:contextualSpacing/>
    </w:pPr>
    <w:rPr>
      <w:bCs w:val="0"/>
    </w:rPr>
  </w:style>
  <w:style w:type="paragraph" w:customStyle="1" w:styleId="LISTE02">
    <w:name w:val="LISTE 02"/>
    <w:basedOn w:val="LISTE01"/>
    <w:next w:val="PARA01"/>
    <w:uiPriority w:val="4"/>
    <w:rsid w:val="00E92EB9"/>
    <w:pPr>
      <w:numPr>
        <w:numId w:val="7"/>
      </w:numPr>
    </w:pPr>
  </w:style>
  <w:style w:type="paragraph" w:customStyle="1" w:styleId="LISTE112">
    <w:name w:val="LISTE 1.1.2"/>
    <w:basedOn w:val="PARA01"/>
    <w:uiPriority w:val="4"/>
    <w:rsid w:val="00852BCB"/>
    <w:pPr>
      <w:numPr>
        <w:numId w:val="5"/>
      </w:numPr>
    </w:pPr>
  </w:style>
  <w:style w:type="paragraph" w:customStyle="1" w:styleId="TITRE1">
    <w:name w:val="TITRE 1."/>
    <w:basedOn w:val="Paragraphedeliste"/>
    <w:uiPriority w:val="1"/>
    <w:qFormat/>
    <w:rsid w:val="00852BCB"/>
    <w:pPr>
      <w:numPr>
        <w:numId w:val="4"/>
      </w:numPr>
      <w:spacing w:before="480" w:after="240" w:line="240" w:lineRule="auto"/>
    </w:pPr>
    <w:rPr>
      <w:rFonts w:ascii="Calibri Light" w:hAnsi="Calibri Light"/>
      <w:b/>
      <w:bCs/>
      <w:color w:val="A10739"/>
      <w:sz w:val="32"/>
    </w:rPr>
  </w:style>
  <w:style w:type="paragraph" w:styleId="Paragraphedeliste">
    <w:name w:val="List Paragraph"/>
    <w:basedOn w:val="Normal"/>
    <w:uiPriority w:val="34"/>
    <w:qFormat/>
    <w:rsid w:val="00852BCB"/>
    <w:pPr>
      <w:ind w:left="720"/>
      <w:contextualSpacing/>
    </w:pPr>
  </w:style>
  <w:style w:type="paragraph" w:customStyle="1" w:styleId="TITREDOC01">
    <w:name w:val="TITRE DOC 01"/>
    <w:basedOn w:val="TITRETexte01"/>
    <w:qFormat/>
    <w:rsid w:val="00010169"/>
    <w:pPr>
      <w:jc w:val="center"/>
    </w:pPr>
    <w:rPr>
      <w:color w:val="05789B"/>
      <w:sz w:val="40"/>
    </w:rPr>
  </w:style>
  <w:style w:type="paragraph" w:customStyle="1" w:styleId="TITRETexte01">
    <w:name w:val="TITRE Texte 01"/>
    <w:basedOn w:val="Normal"/>
    <w:next w:val="PARA01"/>
    <w:uiPriority w:val="2"/>
    <w:qFormat/>
    <w:rsid w:val="00010169"/>
    <w:pPr>
      <w:spacing w:before="480" w:after="120" w:line="240" w:lineRule="auto"/>
      <w:ind w:left="-142"/>
    </w:pPr>
    <w:rPr>
      <w:rFonts w:ascii="Frente H1" w:hAnsi="Frente H1"/>
      <w:b/>
      <w:bCs/>
      <w:spacing w:val="16"/>
      <w:sz w:val="28"/>
    </w:rPr>
  </w:style>
  <w:style w:type="paragraph" w:styleId="En-tte">
    <w:name w:val="header"/>
    <w:basedOn w:val="Normal"/>
    <w:link w:val="En-tteCar"/>
    <w:uiPriority w:val="99"/>
    <w:unhideWhenUsed/>
    <w:rsid w:val="005F5E8C"/>
    <w:pPr>
      <w:tabs>
        <w:tab w:val="center" w:pos="4536"/>
        <w:tab w:val="right" w:pos="9072"/>
      </w:tabs>
      <w:spacing w:after="0" w:line="240" w:lineRule="auto"/>
    </w:pPr>
  </w:style>
  <w:style w:type="character" w:customStyle="1" w:styleId="En-tteCar">
    <w:name w:val="En-tête Car"/>
    <w:basedOn w:val="Policepardfaut"/>
    <w:link w:val="En-tte"/>
    <w:uiPriority w:val="99"/>
    <w:rsid w:val="005F5E8C"/>
  </w:style>
  <w:style w:type="table" w:styleId="Grilledutableau">
    <w:name w:val="Table Grid"/>
    <w:basedOn w:val="TableauNormal"/>
    <w:uiPriority w:val="59"/>
    <w:rsid w:val="005F5E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0C092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C0925"/>
  </w:style>
  <w:style w:type="paragraph" w:customStyle="1" w:styleId="TITRETexte03">
    <w:name w:val="TITRE Texte 03"/>
    <w:basedOn w:val="PARA01"/>
    <w:uiPriority w:val="2"/>
    <w:qFormat/>
    <w:rsid w:val="00010169"/>
    <w:pPr>
      <w:spacing w:before="240"/>
    </w:pPr>
    <w:rPr>
      <w:b/>
      <w:color w:val="05789B"/>
      <w:sz w:val="26"/>
      <w:szCs w:val="26"/>
    </w:rPr>
  </w:style>
  <w:style w:type="paragraph" w:customStyle="1" w:styleId="PARA-tableau01">
    <w:name w:val="PARA-tableau 01"/>
    <w:basedOn w:val="Normal"/>
    <w:uiPriority w:val="3"/>
    <w:qFormat/>
    <w:rsid w:val="00E51C64"/>
    <w:pPr>
      <w:spacing w:before="120" w:after="120" w:line="240" w:lineRule="auto"/>
    </w:pPr>
    <w:rPr>
      <w:rFonts w:ascii="Calibri Light" w:hAnsi="Calibri Light"/>
    </w:rPr>
  </w:style>
  <w:style w:type="paragraph" w:customStyle="1" w:styleId="LISTE-check-list03">
    <w:name w:val="LISTE- check-list 03"/>
    <w:basedOn w:val="PARA01"/>
    <w:uiPriority w:val="4"/>
    <w:qFormat/>
    <w:rsid w:val="000335C9"/>
    <w:pPr>
      <w:numPr>
        <w:numId w:val="8"/>
      </w:numPr>
    </w:pPr>
  </w:style>
  <w:style w:type="paragraph" w:customStyle="1" w:styleId="TITRETableau1">
    <w:name w:val="TITRE Tableau 1"/>
    <w:basedOn w:val="TITRETexte01"/>
    <w:qFormat/>
    <w:rsid w:val="003F3871"/>
    <w:pPr>
      <w:spacing w:before="0" w:after="0"/>
    </w:pPr>
  </w:style>
  <w:style w:type="paragraph" w:styleId="Textedebulles">
    <w:name w:val="Balloon Text"/>
    <w:basedOn w:val="Normal"/>
    <w:link w:val="TextedebullesCar"/>
    <w:uiPriority w:val="99"/>
    <w:semiHidden/>
    <w:unhideWhenUsed/>
    <w:rsid w:val="00B27B9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27B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a\Documents\Lea%20actif\TRAMES%20de%20formalisation\Trame-formalisation_novembre20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9F03C-0F75-4D43-A750-8C5804C9F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Trame-formalisation_novembre2017</Template>
  <TotalTime>1</TotalTime>
  <Pages>1</Pages>
  <Words>342</Words>
  <Characters>1882</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dc:creator>
  <cp:lastModifiedBy>Lea</cp:lastModifiedBy>
  <cp:revision>3</cp:revision>
  <cp:lastPrinted>2017-11-23T15:02:00Z</cp:lastPrinted>
  <dcterms:created xsi:type="dcterms:W3CDTF">2017-11-23T15:03:00Z</dcterms:created>
  <dcterms:modified xsi:type="dcterms:W3CDTF">2017-11-23T15:04:00Z</dcterms:modified>
</cp:coreProperties>
</file>