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AD60FC" w:rsidRDefault="00AD60FC" w:rsidP="00AD60FC">
      <w:pPr>
        <w:pStyle w:val="TITREDOC01"/>
      </w:pPr>
      <w:r>
        <w:t xml:space="preserve">Les photos corporelles : </w:t>
      </w:r>
      <w:r>
        <w:rPr>
          <w:rFonts w:ascii="Calibri" w:hAnsi="Calibri" w:cs="Calibri"/>
        </w:rPr>
        <w:t>«</w:t>
      </w:r>
      <w:r>
        <w:t xml:space="preserve"> Le genre, c'est... </w:t>
      </w:r>
      <w:r>
        <w:rPr>
          <w:rFonts w:ascii="Calibri" w:hAnsi="Calibri" w:cs="Calibri"/>
        </w:rPr>
        <w:t>»</w:t>
      </w:r>
    </w:p>
    <w:p w:rsidR="005630BD" w:rsidRDefault="005630BD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</w:p>
    <w:p w:rsidR="005630BD" w:rsidRDefault="005630BD" w:rsidP="005630BD">
      <w:pPr>
        <w:pStyle w:val="PARA01"/>
      </w:pPr>
    </w:p>
    <w:p w:rsidR="00AD60FC" w:rsidRDefault="00AD60FC" w:rsidP="00AD60FC">
      <w:pPr>
        <w:pStyle w:val="PARA01"/>
        <w:rPr>
          <w:i/>
        </w:rPr>
      </w:pPr>
      <w:r w:rsidRPr="00AD60FC">
        <w:rPr>
          <w:i/>
        </w:rPr>
        <w:t>Remarque : Se questionner sur la notion de genre, clarifier les concepts, mais dans</w:t>
      </w:r>
      <w:r w:rsidR="009D6B36">
        <w:rPr>
          <w:i/>
        </w:rPr>
        <w:t xml:space="preserve"> </w:t>
      </w:r>
      <w:r w:rsidRPr="00AD60FC">
        <w:rPr>
          <w:i/>
        </w:rPr>
        <w:t>un dispositif plus léger que l'activité précédent.</w:t>
      </w:r>
    </w:p>
    <w:p w:rsidR="009D6B36" w:rsidRDefault="009D6B36" w:rsidP="009D6B36">
      <w:pPr>
        <w:pStyle w:val="PARA01"/>
        <w:rPr>
          <w:i/>
        </w:rPr>
      </w:pPr>
      <w:r w:rsidRPr="009D6B36">
        <w:rPr>
          <w:i/>
        </w:rPr>
        <w:t>Suite à la réflexion de l'équipe de ne pas formaliser la création d'un langage commun</w:t>
      </w:r>
      <w:r>
        <w:rPr>
          <w:i/>
        </w:rPr>
        <w:t xml:space="preserve"> </w:t>
      </w:r>
      <w:r w:rsidRPr="009D6B36">
        <w:rPr>
          <w:i/>
        </w:rPr>
        <w:t>après le photo-langage, besoin malgré tout dans le groupe de poser les choses</w:t>
      </w:r>
      <w:r>
        <w:rPr>
          <w:i/>
        </w:rPr>
        <w:t xml:space="preserve"> </w:t>
      </w:r>
      <w:r w:rsidRPr="009D6B36">
        <w:rPr>
          <w:i/>
        </w:rPr>
        <w:t>autour du concept. L'équipe propose une nouvelle activité qui permet que les</w:t>
      </w:r>
      <w:r>
        <w:rPr>
          <w:i/>
        </w:rPr>
        <w:t xml:space="preserve"> </w:t>
      </w:r>
      <w:r w:rsidRPr="009D6B36">
        <w:rPr>
          <w:i/>
        </w:rPr>
        <w:t>participant-e-s se questionnent sur la notion de genre, mais dans un dispositif plus</w:t>
      </w:r>
      <w:r>
        <w:rPr>
          <w:i/>
        </w:rPr>
        <w:t xml:space="preserve"> </w:t>
      </w:r>
      <w:r w:rsidRPr="009D6B36">
        <w:rPr>
          <w:i/>
        </w:rPr>
        <w:t>léger.</w:t>
      </w:r>
    </w:p>
    <w:p w:rsidR="009D6B36" w:rsidRPr="00AD60FC" w:rsidRDefault="009D6B36" w:rsidP="009D6B36">
      <w:pPr>
        <w:pStyle w:val="PARA01"/>
        <w:rPr>
          <w:i/>
        </w:rPr>
      </w:pPr>
      <w:bookmarkStart w:id="0" w:name="_GoBack"/>
      <w:bookmarkEnd w:id="0"/>
    </w:p>
    <w:p w:rsidR="00AD60FC" w:rsidRDefault="00AD60FC" w:rsidP="00AD60FC">
      <w:pPr>
        <w:pStyle w:val="PARA01"/>
      </w:pPr>
      <w:r>
        <w:t>En GDV ou groupes de travail.</w:t>
      </w:r>
    </w:p>
    <w:p w:rsidR="00AD60FC" w:rsidRDefault="00AD60FC" w:rsidP="00AD60FC">
      <w:pPr>
        <w:pStyle w:val="PARA01"/>
      </w:pPr>
    </w:p>
    <w:p w:rsidR="00AD60FC" w:rsidRDefault="00AD60FC" w:rsidP="00AD60FC">
      <w:pPr>
        <w:pStyle w:val="PARA01"/>
      </w:pPr>
      <w:r w:rsidRPr="00AD60FC">
        <w:rPr>
          <w:b/>
        </w:rPr>
        <w:t>Étape 1.</w:t>
      </w:r>
      <w:r>
        <w:t xml:space="preserve"> En GDV, vous allez vous mettre d'accord pour créer et présenter une photo corporelle (image figée) qui se compose de tous les membres du GDV et qui évoque « Pour nous, le genre c'est... ». Chaque membre du GDV devra prendre une part dans la préparation et la présentation.</w:t>
      </w:r>
    </w:p>
    <w:p w:rsidR="00AD60FC" w:rsidRDefault="00AD60FC" w:rsidP="00AD60FC">
      <w:pPr>
        <w:pStyle w:val="PARA01"/>
      </w:pPr>
      <w:r>
        <w:t>10' de préparation, puis présentation des deux photos corporelles, sans échange.</w:t>
      </w:r>
    </w:p>
    <w:p w:rsidR="00AD60FC" w:rsidRDefault="00AD60FC" w:rsidP="00AD60FC">
      <w:pPr>
        <w:pStyle w:val="PARA01"/>
      </w:pPr>
    </w:p>
    <w:p w:rsidR="00AD60FC" w:rsidRDefault="00AD60FC" w:rsidP="00AD60FC">
      <w:pPr>
        <w:pStyle w:val="PARA01"/>
      </w:pPr>
      <w:r w:rsidRPr="00AD60FC">
        <w:rPr>
          <w:b/>
        </w:rPr>
        <w:t>Étape 2.</w:t>
      </w:r>
      <w:r>
        <w:t xml:space="preserve"> En GDV, vous allez vous mettre d'accord pour créer et présenter une photo corporelle (image figée) qui se compose de tous les membres du GDV et qui évoque « Pour nous, le genre, c'est encore... ». Chaque membre du GDV devra prendre une part dans la préparation et la présentation.</w:t>
      </w:r>
    </w:p>
    <w:p w:rsidR="00AD60FC" w:rsidRDefault="00AD60FC" w:rsidP="00AD60FC">
      <w:pPr>
        <w:pStyle w:val="PARA01"/>
      </w:pPr>
      <w:r>
        <w:t>10' de préparation, puis présentation des deux photos corporelles, sans échange.</w:t>
      </w:r>
    </w:p>
    <w:p w:rsidR="00AD60FC" w:rsidRDefault="00AD60FC" w:rsidP="00AD60FC">
      <w:pPr>
        <w:pStyle w:val="PARA01"/>
      </w:pPr>
    </w:p>
    <w:p w:rsidR="00AD60FC" w:rsidRDefault="00AD60FC" w:rsidP="00AD60FC">
      <w:pPr>
        <w:pStyle w:val="PARA01"/>
      </w:pPr>
      <w:r w:rsidRPr="00AD60FC">
        <w:rPr>
          <w:b/>
        </w:rPr>
        <w:t>Étape 3.</w:t>
      </w:r>
      <w:r>
        <w:t xml:space="preserve"> En GDV, vous allez vous mettre d'accord pour créer et présenter une photo corporelle (image figée) qui se compose de tous les membres du GDV et qui évoque « Pour nous, le genre, c'est enfin... ». Chaque membre du GDV devra prendre une part dans la préparation et la présentation.</w:t>
      </w:r>
    </w:p>
    <w:p w:rsidR="00AD60FC" w:rsidRDefault="00AD60FC" w:rsidP="00AD60FC">
      <w:pPr>
        <w:pStyle w:val="PARA01"/>
      </w:pPr>
      <w:r>
        <w:t>10' de préparation, puis présentation des deux photos corporelles, sans échange.</w:t>
      </w:r>
    </w:p>
    <w:p w:rsidR="00AD60FC" w:rsidRDefault="00AD60FC" w:rsidP="00AD60FC">
      <w:pPr>
        <w:pStyle w:val="PARA01"/>
      </w:pPr>
    </w:p>
    <w:p w:rsidR="005E6E9C" w:rsidRDefault="00AD60FC" w:rsidP="00AD60FC">
      <w:pPr>
        <w:pStyle w:val="PARA01"/>
      </w:pPr>
      <w:r w:rsidRPr="00AD60FC">
        <w:rPr>
          <w:b/>
        </w:rPr>
        <w:t>Échange</w:t>
      </w:r>
      <w:r>
        <w:t xml:space="preserve"> sur le vu/voulu représenter, en évoquant chaque étape l'une après l'autre (évolution de la réflexion sur le concept). Réflexion de fond sur le concept de genre pour notre groupe.</w:t>
      </w:r>
    </w:p>
    <w:p w:rsidR="009D6B36" w:rsidRDefault="009D6B36" w:rsidP="00AD60FC">
      <w:pPr>
        <w:pStyle w:val="PARA01"/>
      </w:pPr>
    </w:p>
    <w:p w:rsidR="009D6B36" w:rsidRPr="009D6B36" w:rsidRDefault="009D6B36" w:rsidP="009D6B36">
      <w:pPr>
        <w:pStyle w:val="PARA01"/>
        <w:jc w:val="both"/>
        <w:rPr>
          <w:i/>
        </w:rPr>
      </w:pPr>
      <w:r w:rsidRPr="009D6B36">
        <w:rPr>
          <w:i/>
        </w:rPr>
        <w:t>Évaluation : Première fois que cette activité était proposée sous cette forme ;</w:t>
      </w:r>
      <w:r w:rsidRPr="009D6B36">
        <w:rPr>
          <w:i/>
        </w:rPr>
        <w:t xml:space="preserve"> </w:t>
      </w:r>
      <w:r w:rsidRPr="009D6B36">
        <w:rPr>
          <w:i/>
        </w:rPr>
        <w:t>dynamique, gai, rapide… Les participant-e-s se sont investi-e-s dans chaque temps.</w:t>
      </w:r>
    </w:p>
    <w:p w:rsidR="009D6B36" w:rsidRPr="009D6B36" w:rsidRDefault="009D6B36" w:rsidP="009D6B36">
      <w:pPr>
        <w:pStyle w:val="PARA01"/>
        <w:jc w:val="both"/>
        <w:rPr>
          <w:i/>
        </w:rPr>
      </w:pPr>
      <w:r w:rsidRPr="009D6B36">
        <w:rPr>
          <w:i/>
        </w:rPr>
        <w:t>Même si la forme est plus légère (qu'un panneau, par exemple), le fond reste</w:t>
      </w:r>
      <w:r w:rsidRPr="009D6B36">
        <w:rPr>
          <w:i/>
        </w:rPr>
        <w:t xml:space="preserve"> </w:t>
      </w:r>
      <w:r w:rsidRPr="009D6B36">
        <w:rPr>
          <w:i/>
        </w:rPr>
        <w:t>présent dans les présentations et permet d'être traité.</w:t>
      </w:r>
    </w:p>
    <w:p w:rsidR="009D6B36" w:rsidRPr="009D6B36" w:rsidRDefault="009D6B36" w:rsidP="009D6B36">
      <w:pPr>
        <w:pStyle w:val="PARA01"/>
        <w:jc w:val="both"/>
        <w:rPr>
          <w:i/>
        </w:rPr>
      </w:pPr>
      <w:r w:rsidRPr="009D6B36">
        <w:rPr>
          <w:i/>
        </w:rPr>
        <w:t>Réflexions en vrac : comment on projette son propre vécu (en tant qu'homme ou</w:t>
      </w:r>
      <w:r w:rsidRPr="009D6B36">
        <w:rPr>
          <w:i/>
        </w:rPr>
        <w:t xml:space="preserve"> </w:t>
      </w:r>
      <w:r w:rsidRPr="009D6B36">
        <w:rPr>
          <w:i/>
        </w:rPr>
        <w:t>femme) sur les autres, comment ce vécu influence la perception de l'égalité des</w:t>
      </w:r>
      <w:r w:rsidRPr="009D6B36">
        <w:rPr>
          <w:i/>
        </w:rPr>
        <w:t xml:space="preserve"> </w:t>
      </w:r>
      <w:r w:rsidRPr="009D6B36">
        <w:rPr>
          <w:i/>
        </w:rPr>
        <w:t>genres / importance des racines, de l'éducation reçue : comment on s'en détache</w:t>
      </w:r>
      <w:r w:rsidRPr="009D6B36">
        <w:rPr>
          <w:i/>
        </w:rPr>
        <w:t xml:space="preserve"> </w:t>
      </w:r>
      <w:r w:rsidRPr="009D6B36">
        <w:rPr>
          <w:i/>
        </w:rPr>
        <w:t xml:space="preserve">avec loyauté ? / </w:t>
      </w:r>
      <w:proofErr w:type="gramStart"/>
      <w:r w:rsidRPr="009D6B36">
        <w:rPr>
          <w:i/>
        </w:rPr>
        <w:t>influence</w:t>
      </w:r>
      <w:proofErr w:type="gramEnd"/>
      <w:r w:rsidRPr="009D6B36">
        <w:rPr>
          <w:i/>
        </w:rPr>
        <w:t xml:space="preserve"> du biologique sur le social (pipi debout : liberté de</w:t>
      </w:r>
      <w:r w:rsidRPr="009D6B36">
        <w:rPr>
          <w:i/>
        </w:rPr>
        <w:t xml:space="preserve"> </w:t>
      </w:r>
      <w:r w:rsidRPr="009D6B36">
        <w:rPr>
          <w:i/>
        </w:rPr>
        <w:t>mouvement) / genre-identité sexuelle-identité sexuée-orientation sexuelle...</w:t>
      </w:r>
    </w:p>
    <w:sectPr w:rsidR="009D6B36" w:rsidRPr="009D6B36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B4" w:rsidRDefault="003D54B4" w:rsidP="000C0925">
      <w:pPr>
        <w:spacing w:after="0" w:line="240" w:lineRule="auto"/>
      </w:pPr>
      <w:r>
        <w:separator/>
      </w:r>
    </w:p>
  </w:endnote>
  <w:endnote w:type="continuationSeparator" w:id="0">
    <w:p w:rsidR="003D54B4" w:rsidRDefault="003D54B4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B4" w:rsidRDefault="003D54B4" w:rsidP="000C0925">
      <w:pPr>
        <w:spacing w:after="0" w:line="240" w:lineRule="auto"/>
      </w:pPr>
      <w:r>
        <w:separator/>
      </w:r>
    </w:p>
  </w:footnote>
  <w:footnote w:type="continuationSeparator" w:id="0">
    <w:p w:rsidR="003D54B4" w:rsidRDefault="003D54B4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9D6B36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75707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54B4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9D6B36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9225-A4BB-4B02-A43C-AF61C4BF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2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2017-11-24T08:43:00Z</cp:lastPrinted>
  <dcterms:created xsi:type="dcterms:W3CDTF">2017-11-24T08:48:00Z</dcterms:created>
  <dcterms:modified xsi:type="dcterms:W3CDTF">2017-11-24T10:20:00Z</dcterms:modified>
</cp:coreProperties>
</file>