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63" w:rsidRDefault="00ED1463" w:rsidP="00504D39">
      <w:pPr>
        <w:pStyle w:val="TITREDOC01"/>
      </w:pPr>
    </w:p>
    <w:p w:rsidR="00165330" w:rsidRPr="00504D39" w:rsidRDefault="00504D39" w:rsidP="00504D39">
      <w:pPr>
        <w:pStyle w:val="TITREDOC01"/>
      </w:pPr>
      <w:r>
        <w:t>Temps sur la législation</w:t>
      </w:r>
    </w:p>
    <w:p w:rsidR="00ED1463" w:rsidRDefault="00ED1463" w:rsidP="00B716DF">
      <w:pPr>
        <w:pStyle w:val="TITRETexte03"/>
      </w:pPr>
    </w:p>
    <w:p w:rsidR="005F5E8C" w:rsidRPr="00AA2D7E" w:rsidRDefault="002E021B" w:rsidP="00B716DF">
      <w:pPr>
        <w:pStyle w:val="TITRETexte03"/>
      </w:pPr>
      <w:r>
        <w:t>Contexte/</w:t>
      </w:r>
      <w:r w:rsidR="005F5E8C" w:rsidRPr="00AA2D7E">
        <w:t xml:space="preserve">intention </w:t>
      </w:r>
      <w:r w:rsidR="00CB652E">
        <w:t>de création de</w:t>
      </w:r>
      <w:r w:rsidR="005F5E8C" w:rsidRPr="00AA2D7E">
        <w:t xml:space="preserve"> la démarche</w:t>
      </w:r>
    </w:p>
    <w:p w:rsidR="008C4C8F" w:rsidRPr="00504D39" w:rsidRDefault="00504D39" w:rsidP="00FC3359">
      <w:pPr>
        <w:pStyle w:val="PARA01"/>
      </w:pPr>
      <w:proofErr w:type="spellStart"/>
      <w:r w:rsidRPr="00504D39">
        <w:t>Bafa</w:t>
      </w:r>
      <w:proofErr w:type="spellEnd"/>
      <w:r w:rsidRPr="00504D39">
        <w:t xml:space="preserve"> Base. Temps sur la législation.</w:t>
      </w:r>
    </w:p>
    <w:p w:rsidR="00E330FF" w:rsidRPr="00AA2D7E" w:rsidRDefault="00E330FF" w:rsidP="00B716DF">
      <w:pPr>
        <w:pStyle w:val="TITRETexte03"/>
      </w:pPr>
      <w:r w:rsidRPr="00AA2D7E">
        <w:t>Ses objectifs</w:t>
      </w:r>
    </w:p>
    <w:p w:rsidR="009D02B3" w:rsidRDefault="00504D39" w:rsidP="003E0D3C">
      <w:pPr>
        <w:pStyle w:val="LISTE02"/>
      </w:pPr>
      <w:r w:rsidRPr="00504D39">
        <w:t>Se fa</w:t>
      </w:r>
      <w:r w:rsidR="009D02B3">
        <w:t>miliariser avec les mesures législatives qui régissent le milieu de l’animation</w:t>
      </w:r>
    </w:p>
    <w:p w:rsidR="003E0D3C" w:rsidRDefault="00504D39" w:rsidP="003E0D3C">
      <w:pPr>
        <w:pStyle w:val="LISTE02"/>
      </w:pPr>
      <w:r w:rsidRPr="00504D39">
        <w:t>Se familiariser avec les ressources disponibles pour trouver ses réponses : se mettre dans une attitude de recherche</w:t>
      </w:r>
    </w:p>
    <w:p w:rsidR="003E0D3C" w:rsidRPr="003E0D3C" w:rsidRDefault="003E0D3C" w:rsidP="003E0D3C">
      <w:pPr>
        <w:pStyle w:val="PARA0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061C49" w:rsidTr="00061C49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C49" w:rsidRDefault="00061C49" w:rsidP="003E0D3C">
            <w:pPr>
              <w:pStyle w:val="TITRETexte01"/>
              <w:spacing w:before="0"/>
            </w:pPr>
            <w:r>
              <w:t>renseignements techniques pour la préparation</w:t>
            </w:r>
          </w:p>
        </w:tc>
      </w:tr>
      <w:tr w:rsidR="00061C49" w:rsidTr="009D02B3">
        <w:trPr>
          <w:trHeight w:val="125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061C49" w:rsidRDefault="00061C49" w:rsidP="00061C49">
            <w:pPr>
              <w:pStyle w:val="TITRETexte03"/>
              <w:spacing w:before="120"/>
            </w:pPr>
            <w:r>
              <w:t>Le groupe</w:t>
            </w:r>
          </w:p>
          <w:p w:rsidR="00061C49" w:rsidRDefault="00504D39" w:rsidP="00504D39">
            <w:pPr>
              <w:pStyle w:val="PARA01"/>
            </w:pPr>
            <w:r>
              <w:t>1 formateur ou plus pour un s</w:t>
            </w:r>
            <w:r w:rsidRPr="00504D39">
              <w:t xml:space="preserve">ous </w:t>
            </w:r>
            <w:r>
              <w:t>groupe</w:t>
            </w:r>
            <w:r w:rsidRPr="00504D39">
              <w:t xml:space="preserve"> d</w:t>
            </w:r>
            <w:r>
              <w:t>e 7 à 10 stagiaires BAFA Base.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B716DF" w:rsidRDefault="00061C49" w:rsidP="00061C49">
            <w:pPr>
              <w:pStyle w:val="TITRETexte03"/>
              <w:spacing w:before="120"/>
            </w:pPr>
            <w:r w:rsidRPr="00B716DF">
              <w:t xml:space="preserve">Matériel nécessaire </w:t>
            </w:r>
          </w:p>
          <w:p w:rsidR="00061C49" w:rsidRDefault="00C9329F" w:rsidP="009D02B3">
            <w:pPr>
              <w:pStyle w:val="PARA01"/>
            </w:pPr>
            <w:r>
              <w:t xml:space="preserve">Au minimum 1 </w:t>
            </w:r>
            <w:r w:rsidR="009D02B3">
              <w:t>numéro « Spécial directeur » édité par la JPA (Jeunesse en Pleine Air)</w:t>
            </w:r>
            <w:r>
              <w:t xml:space="preserve"> par sous-groupes, voire plus (version 2).</w:t>
            </w:r>
          </w:p>
        </w:tc>
      </w:tr>
      <w:tr w:rsidR="00061C49" w:rsidTr="009D02B3">
        <w:trPr>
          <w:trHeight w:val="73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E71E16" w:rsidRDefault="00061C49" w:rsidP="00061C49">
            <w:pPr>
              <w:pStyle w:val="TITRETexte03"/>
              <w:spacing w:before="120"/>
            </w:pPr>
            <w:r w:rsidRPr="0020473E">
              <w:t>Temporalité</w:t>
            </w:r>
          </w:p>
          <w:p w:rsidR="00061C49" w:rsidRDefault="00504D39" w:rsidP="00061C49">
            <w:pPr>
              <w:pStyle w:val="PARA01"/>
            </w:pPr>
            <w:r w:rsidRPr="00504D39">
              <w:t>1h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20473E" w:rsidRDefault="00061C49" w:rsidP="00061C49">
            <w:pPr>
              <w:pStyle w:val="TITRETexte03"/>
              <w:spacing w:before="120"/>
            </w:pPr>
            <w:r w:rsidRPr="0020473E">
              <w:t>Aménagement de l’espace</w:t>
            </w:r>
          </w:p>
          <w:p w:rsidR="00061C49" w:rsidRDefault="00504D39" w:rsidP="00504D39">
            <w:pPr>
              <w:pStyle w:val="PARA01"/>
            </w:pPr>
            <w:r>
              <w:t>Cercle</w:t>
            </w:r>
          </w:p>
        </w:tc>
      </w:tr>
      <w:tr w:rsidR="00061C49" w:rsidTr="00061C49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C49" w:rsidRPr="0020473E" w:rsidRDefault="00061C49" w:rsidP="00061C49">
            <w:pPr>
              <w:pStyle w:val="TITRETexte03"/>
              <w:spacing w:before="120"/>
              <w:rPr>
                <w:color w:val="A10739"/>
              </w:rPr>
            </w:pPr>
            <w:r w:rsidRPr="0020473E">
              <w:t xml:space="preserve">Outil(s) et support(s) associés </w:t>
            </w:r>
          </w:p>
          <w:p w:rsidR="00504D39" w:rsidRPr="00061C49" w:rsidRDefault="00504D39" w:rsidP="00061C49">
            <w:pPr>
              <w:pStyle w:val="PARA01"/>
            </w:pPr>
            <w:r w:rsidRPr="00484D88">
              <w:t>Questions de législation</w:t>
            </w:r>
          </w:p>
        </w:tc>
      </w:tr>
    </w:tbl>
    <w:p w:rsidR="005F5E8C" w:rsidRPr="001B5848" w:rsidRDefault="005F5E8C" w:rsidP="00FC3359">
      <w:pPr>
        <w:pStyle w:val="TITRETexte01"/>
        <w:rPr>
          <w:color w:val="A10739"/>
        </w:rPr>
      </w:pPr>
      <w:r w:rsidRPr="00B44F60">
        <w:t>Déroulement</w:t>
      </w:r>
    </w:p>
    <w:tbl>
      <w:tblPr>
        <w:tblStyle w:val="Grilledutablea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528"/>
        <w:gridCol w:w="3685"/>
      </w:tblGrid>
      <w:tr w:rsidR="000A4C6C" w:rsidTr="009D02B3">
        <w:tc>
          <w:tcPr>
            <w:tcW w:w="852" w:type="dxa"/>
          </w:tcPr>
          <w:p w:rsidR="000A4C6C" w:rsidRPr="000C0925" w:rsidRDefault="000A4C6C" w:rsidP="00191589">
            <w:pPr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5528" w:type="dxa"/>
          </w:tcPr>
          <w:p w:rsidR="000A4C6C" w:rsidRPr="000C0925" w:rsidRDefault="000A4C6C" w:rsidP="0020473E">
            <w:pPr>
              <w:rPr>
                <w:b/>
              </w:rPr>
            </w:pPr>
            <w:r w:rsidRPr="000C0925">
              <w:rPr>
                <w:b/>
              </w:rPr>
              <w:t>Description de l’étape</w:t>
            </w:r>
            <w:r w:rsidR="0020473E">
              <w:rPr>
                <w:b/>
              </w:rPr>
              <w:t xml:space="preserve"> </w:t>
            </w:r>
          </w:p>
        </w:tc>
        <w:tc>
          <w:tcPr>
            <w:tcW w:w="3685" w:type="dxa"/>
          </w:tcPr>
          <w:p w:rsidR="000A4C6C" w:rsidRPr="000C0925" w:rsidRDefault="0020473E" w:rsidP="0020473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0A4C6C" w:rsidRPr="000C0925">
              <w:rPr>
                <w:b/>
              </w:rPr>
              <w:t>Points de vigilance/astuce</w:t>
            </w:r>
            <w:r>
              <w:rPr>
                <w:b/>
              </w:rPr>
              <w:t>s</w:t>
            </w:r>
            <w:r>
              <w:rPr>
                <w:b/>
              </w:rPr>
              <w:br/>
              <w:t xml:space="preserve">- rôle du/de la </w:t>
            </w:r>
            <w:proofErr w:type="spellStart"/>
            <w:r>
              <w:rPr>
                <w:b/>
              </w:rPr>
              <w:t>formateur.trice</w:t>
            </w:r>
            <w:proofErr w:type="spellEnd"/>
          </w:p>
        </w:tc>
      </w:tr>
      <w:tr w:rsidR="000A4C6C" w:rsidTr="009D02B3">
        <w:tc>
          <w:tcPr>
            <w:tcW w:w="852" w:type="dxa"/>
          </w:tcPr>
          <w:p w:rsidR="003E0D3C" w:rsidRDefault="003E0D3C" w:rsidP="00E51C64">
            <w:pPr>
              <w:pStyle w:val="PARA01"/>
            </w:pPr>
          </w:p>
          <w:p w:rsidR="000A4C6C" w:rsidRPr="000C0F82" w:rsidRDefault="00504D39" w:rsidP="00E51C64">
            <w:pPr>
              <w:pStyle w:val="PARA01"/>
            </w:pPr>
            <w:r>
              <w:t>1h</w:t>
            </w:r>
          </w:p>
        </w:tc>
        <w:tc>
          <w:tcPr>
            <w:tcW w:w="5528" w:type="dxa"/>
          </w:tcPr>
          <w:p w:rsidR="00C9329F" w:rsidRDefault="00504D39" w:rsidP="00C9329F">
            <w:pPr>
              <w:pStyle w:val="PARA-tableau01"/>
            </w:pPr>
            <w:r w:rsidRPr="00C9329F">
              <w:rPr>
                <w:b/>
              </w:rPr>
              <w:t>Version 1 :</w:t>
            </w:r>
            <w:r w:rsidRPr="00C9329F">
              <w:t xml:space="preserve"> </w:t>
            </w:r>
            <w:r w:rsidRPr="00C9329F">
              <w:br/>
              <w:t>Le.la formatrice propose une question au groupe de stagiaires.</w:t>
            </w:r>
            <w:r w:rsidR="00C9329F">
              <w:br/>
            </w:r>
            <w:r w:rsidR="00C9329F" w:rsidRPr="00484D88">
              <w:t>cf. fiche support</w:t>
            </w:r>
            <w:r w:rsidRPr="00C9329F">
              <w:br/>
              <w:t xml:space="preserve">L’un d’eux cherche dans le </w:t>
            </w:r>
            <w:r w:rsidR="009D02B3">
              <w:t>JPA</w:t>
            </w:r>
            <w:r w:rsidRPr="00C9329F">
              <w:t>. Tandis que le reste du gro</w:t>
            </w:r>
            <w:r w:rsidR="009D02B3">
              <w:t xml:space="preserve">upe débroussaille la question. </w:t>
            </w:r>
          </w:p>
          <w:p w:rsidR="00C9329F" w:rsidRPr="00C9329F" w:rsidRDefault="00C9329F" w:rsidP="00C9329F">
            <w:pPr>
              <w:pStyle w:val="PARA-tableau01"/>
              <w:rPr>
                <w:b/>
              </w:rPr>
            </w:pPr>
            <w:r w:rsidRPr="00C9329F">
              <w:rPr>
                <w:b/>
              </w:rPr>
              <w:t xml:space="preserve">Version 2 : </w:t>
            </w:r>
          </w:p>
          <w:p w:rsidR="00165330" w:rsidRPr="000C0F82" w:rsidRDefault="00C9329F" w:rsidP="009D02B3">
            <w:pPr>
              <w:pStyle w:val="PARA-tableau01"/>
            </w:pPr>
            <w:r>
              <w:t xml:space="preserve">Des duo/trio de stagiaires reçoivent 1 ou plusieurs questions. Ils recherchent ensemble les réponses dans le </w:t>
            </w:r>
            <w:r w:rsidR="009D02B3">
              <w:t>JPA.</w:t>
            </w:r>
          </w:p>
        </w:tc>
        <w:tc>
          <w:tcPr>
            <w:tcW w:w="3685" w:type="dxa"/>
          </w:tcPr>
          <w:p w:rsidR="00C9329F" w:rsidRDefault="00504D39" w:rsidP="00C9329F">
            <w:pPr>
              <w:pStyle w:val="PARA-tableau01"/>
            </w:pPr>
            <w:r>
              <w:t xml:space="preserve">Le/la </w:t>
            </w:r>
            <w:proofErr w:type="spellStart"/>
            <w:r>
              <w:t>formateur.trice</w:t>
            </w:r>
            <w:proofErr w:type="spellEnd"/>
            <w:r>
              <w:t xml:space="preserve"> est vigilante à mettre les stagiaires dans une posture de bon sens (à quoi faut-il penser ?) plutôt que d’application de textes de lois de manière automatique.</w:t>
            </w:r>
          </w:p>
          <w:p w:rsidR="000A4C6C" w:rsidRPr="00504D39" w:rsidRDefault="00C9329F" w:rsidP="00C9329F">
            <w:pPr>
              <w:pStyle w:val="PARA-tableau01"/>
            </w:pPr>
            <w:r>
              <w:t>Amener les stagiaires à mettre le texte de lois en perspective : points flous, mesures de précautions supplémentaires, circonstances où la mise en pratique est difficile…</w:t>
            </w:r>
          </w:p>
        </w:tc>
      </w:tr>
    </w:tbl>
    <w:p w:rsidR="00320E78" w:rsidRDefault="00320E78" w:rsidP="00FC3359">
      <w:pPr>
        <w:pStyle w:val="PARA01"/>
      </w:pPr>
      <w:bookmarkStart w:id="0" w:name="_GoBack"/>
      <w:bookmarkEnd w:id="0"/>
    </w:p>
    <w:sectPr w:rsidR="00320E78" w:rsidSect="00BE1B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D1E" w:rsidRDefault="00673D1E" w:rsidP="000C0925">
      <w:pPr>
        <w:spacing w:after="0" w:line="240" w:lineRule="auto"/>
      </w:pPr>
      <w:r>
        <w:separator/>
      </w:r>
    </w:p>
  </w:endnote>
  <w:endnote w:type="continuationSeparator" w:id="0">
    <w:p w:rsidR="00673D1E" w:rsidRDefault="00673D1E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D1E" w:rsidRDefault="00673D1E" w:rsidP="000C0925">
      <w:pPr>
        <w:spacing w:after="0" w:line="240" w:lineRule="auto"/>
      </w:pPr>
      <w:r>
        <w:separator/>
      </w:r>
    </w:p>
  </w:footnote>
  <w:footnote w:type="continuationSeparator" w:id="0">
    <w:p w:rsidR="00673D1E" w:rsidRDefault="00673D1E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FF5726">
      <w:fldChar w:fldCharType="begin"/>
    </w:r>
    <w:r w:rsidR="00FF5726">
      <w:instrText xml:space="preserve"> TIME \@ "dd/MM/yyyy" </w:instrText>
    </w:r>
    <w:r w:rsidR="00FF5726">
      <w:fldChar w:fldCharType="separate"/>
    </w:r>
    <w:r w:rsidR="00484D88">
      <w:rPr>
        <w:noProof/>
      </w:rPr>
      <w:t>08/12/2017</w:t>
    </w:r>
    <w:r w:rsidR="00FF572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2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29F"/>
    <w:rsid w:val="000266F5"/>
    <w:rsid w:val="00061C49"/>
    <w:rsid w:val="0009266E"/>
    <w:rsid w:val="000A4C6C"/>
    <w:rsid w:val="000C06F3"/>
    <w:rsid w:val="000C0925"/>
    <w:rsid w:val="000C0F82"/>
    <w:rsid w:val="00125BAA"/>
    <w:rsid w:val="00165330"/>
    <w:rsid w:val="00180CA0"/>
    <w:rsid w:val="00183055"/>
    <w:rsid w:val="001B5848"/>
    <w:rsid w:val="001E7B9C"/>
    <w:rsid w:val="0020473E"/>
    <w:rsid w:val="00221616"/>
    <w:rsid w:val="002605B7"/>
    <w:rsid w:val="002821DA"/>
    <w:rsid w:val="002850C4"/>
    <w:rsid w:val="002900B2"/>
    <w:rsid w:val="002B62E6"/>
    <w:rsid w:val="002E021B"/>
    <w:rsid w:val="002E5052"/>
    <w:rsid w:val="00320E78"/>
    <w:rsid w:val="003759B8"/>
    <w:rsid w:val="003C1793"/>
    <w:rsid w:val="003D71BE"/>
    <w:rsid w:val="003E0D3C"/>
    <w:rsid w:val="003E2EA3"/>
    <w:rsid w:val="00415D6F"/>
    <w:rsid w:val="00432B95"/>
    <w:rsid w:val="00433149"/>
    <w:rsid w:val="00482421"/>
    <w:rsid w:val="004827F4"/>
    <w:rsid w:val="00484D88"/>
    <w:rsid w:val="005014CA"/>
    <w:rsid w:val="00504D39"/>
    <w:rsid w:val="00512A1F"/>
    <w:rsid w:val="00516519"/>
    <w:rsid w:val="00541591"/>
    <w:rsid w:val="0055257F"/>
    <w:rsid w:val="00556187"/>
    <w:rsid w:val="0056007A"/>
    <w:rsid w:val="00565ADA"/>
    <w:rsid w:val="00566BDD"/>
    <w:rsid w:val="005D1382"/>
    <w:rsid w:val="005D5CF4"/>
    <w:rsid w:val="005F5E8C"/>
    <w:rsid w:val="006701A5"/>
    <w:rsid w:val="00673D1E"/>
    <w:rsid w:val="0067670B"/>
    <w:rsid w:val="0067761E"/>
    <w:rsid w:val="00696362"/>
    <w:rsid w:val="006B0123"/>
    <w:rsid w:val="006D1C3A"/>
    <w:rsid w:val="006D79B3"/>
    <w:rsid w:val="00731947"/>
    <w:rsid w:val="007337C7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2384F"/>
    <w:rsid w:val="009312FD"/>
    <w:rsid w:val="00952F16"/>
    <w:rsid w:val="00966A9F"/>
    <w:rsid w:val="0099415E"/>
    <w:rsid w:val="009D02B3"/>
    <w:rsid w:val="00A22A48"/>
    <w:rsid w:val="00A271FE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5438F"/>
    <w:rsid w:val="00C61137"/>
    <w:rsid w:val="00C76C78"/>
    <w:rsid w:val="00C9329F"/>
    <w:rsid w:val="00C935A1"/>
    <w:rsid w:val="00C96E49"/>
    <w:rsid w:val="00CB652E"/>
    <w:rsid w:val="00CD0805"/>
    <w:rsid w:val="00CF49D6"/>
    <w:rsid w:val="00D4415D"/>
    <w:rsid w:val="00DC7485"/>
    <w:rsid w:val="00E330FF"/>
    <w:rsid w:val="00E35619"/>
    <w:rsid w:val="00E51C64"/>
    <w:rsid w:val="00E71E16"/>
    <w:rsid w:val="00E92EB9"/>
    <w:rsid w:val="00EA2985"/>
    <w:rsid w:val="00EA58F2"/>
    <w:rsid w:val="00ED1463"/>
    <w:rsid w:val="00FB2695"/>
    <w:rsid w:val="00FC3359"/>
    <w:rsid w:val="00FE74BF"/>
    <w:rsid w:val="00FF5726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8203B-EBA6-41AA-A433-B4E4AB8C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852BCB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FC3359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B716DF"/>
    <w:pPr>
      <w:spacing w:before="240"/>
    </w:pPr>
    <w:rPr>
      <w:b/>
      <w:color w:val="05789B"/>
      <w:sz w:val="24"/>
      <w:szCs w:val="24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character" w:styleId="Lienhypertexte">
    <w:name w:val="Hyperlink"/>
    <w:basedOn w:val="Policepardfaut"/>
    <w:uiPriority w:val="99"/>
    <w:unhideWhenUsed/>
    <w:rsid w:val="00C93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MISSION\TRAMES%20de%20formalisation\Trame_fiche-d&#233;marche-num&#233;rique_ao&#251;t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Trame_fiche-démarche-numérique_août2017</Template>
  <TotalTime>23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4</cp:revision>
  <cp:lastPrinted>2017-09-05T08:22:00Z</cp:lastPrinted>
  <dcterms:created xsi:type="dcterms:W3CDTF">2017-08-11T14:27:00Z</dcterms:created>
  <dcterms:modified xsi:type="dcterms:W3CDTF">2017-12-08T11:18:00Z</dcterms:modified>
</cp:coreProperties>
</file>