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5630BD" w:rsidRPr="005E6E9C" w:rsidRDefault="005630BD" w:rsidP="005630BD">
      <w:pPr>
        <w:pStyle w:val="TITREDOC01"/>
      </w:pPr>
      <w:r w:rsidRPr="005E6E9C">
        <w:rPr>
          <w:rFonts w:ascii="Calibri" w:hAnsi="Calibri" w:cs="Calibri"/>
        </w:rPr>
        <w:t>«</w:t>
      </w:r>
      <w:r w:rsidRPr="005E6E9C">
        <w:t xml:space="preserve"> La notion de genres </w:t>
      </w:r>
      <w:r w:rsidRPr="005E6E9C">
        <w:rPr>
          <w:rFonts w:ascii="Calibri" w:hAnsi="Calibri" w:cs="Calibri"/>
        </w:rPr>
        <w:t>»</w:t>
      </w:r>
    </w:p>
    <w:p w:rsidR="005630BD" w:rsidRDefault="005630BD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</w:p>
    <w:p w:rsidR="005630BD" w:rsidRDefault="005630BD" w:rsidP="005630BD">
      <w:pPr>
        <w:pStyle w:val="PARA01"/>
      </w:pPr>
    </w:p>
    <w:p w:rsidR="005630BD" w:rsidRDefault="005630BD" w:rsidP="005630BD">
      <w:pPr>
        <w:pStyle w:val="PARA01"/>
        <w:rPr>
          <w:i/>
        </w:rPr>
      </w:pPr>
      <w:r w:rsidRPr="005E6E9C">
        <w:t>En GDV (ou groupes de travail). Échange dans le sous-groupe et réalisation d'un</w:t>
      </w:r>
      <w:r>
        <w:t xml:space="preserve"> </w:t>
      </w:r>
      <w:r w:rsidRPr="005E6E9C">
        <w:t xml:space="preserve">panneau avec la progression suivante dans la consigne </w:t>
      </w:r>
      <w:r w:rsidRPr="005630BD">
        <w:rPr>
          <w:i/>
        </w:rPr>
        <w:t xml:space="preserve">: </w:t>
      </w:r>
    </w:p>
    <w:p w:rsidR="005630BD" w:rsidRDefault="005630BD" w:rsidP="005630BD">
      <w:pPr>
        <w:pStyle w:val="LISTE02"/>
      </w:pPr>
      <w:r w:rsidRPr="005630BD">
        <w:rPr>
          <w:i/>
        </w:rPr>
        <w:t>« La notion de genre(s), pour nous, cela évoque... »</w:t>
      </w:r>
      <w:r w:rsidRPr="005E6E9C">
        <w:t xml:space="preserve"> (choix d'un marqueur de couleur pour noter sur le</w:t>
      </w:r>
      <w:r>
        <w:t xml:space="preserve"> panneau)</w:t>
      </w:r>
    </w:p>
    <w:p w:rsidR="005630BD" w:rsidRDefault="005630BD" w:rsidP="005630BD">
      <w:pPr>
        <w:pStyle w:val="LISTE02"/>
      </w:pPr>
      <w:r w:rsidRPr="005630BD">
        <w:rPr>
          <w:i/>
        </w:rPr>
        <w:t>« La notion de genre(s), pour nous, cela évoque encore... »</w:t>
      </w:r>
      <w:r w:rsidRPr="005E6E9C">
        <w:t xml:space="preserve"> (choix d'un</w:t>
      </w:r>
      <w:r>
        <w:t xml:space="preserve"> </w:t>
      </w:r>
      <w:r w:rsidRPr="005E6E9C">
        <w:t xml:space="preserve">marqueur d'une autre couleur pour compléter sur le </w:t>
      </w:r>
      <w:r>
        <w:t>panneau, modifier, rectifier…)</w:t>
      </w:r>
    </w:p>
    <w:p w:rsidR="005630BD" w:rsidRPr="005E6E9C" w:rsidRDefault="005630BD" w:rsidP="005630BD">
      <w:pPr>
        <w:pStyle w:val="LISTE02"/>
      </w:pPr>
      <w:r w:rsidRPr="005630BD">
        <w:rPr>
          <w:i/>
        </w:rPr>
        <w:t>« La notion de genre(s), pour nous, cela évoque enfin... »</w:t>
      </w:r>
      <w:r w:rsidRPr="005E6E9C">
        <w:t xml:space="preserve"> (choix d'un marqueur d'une</w:t>
      </w:r>
      <w:r>
        <w:t xml:space="preserve"> </w:t>
      </w:r>
      <w:r w:rsidRPr="005E6E9C">
        <w:t>autre couleur pour compléter sur le panneau, modifier, rectifier…).</w:t>
      </w:r>
    </w:p>
    <w:p w:rsidR="005630BD" w:rsidRPr="005E6E9C" w:rsidRDefault="005630BD" w:rsidP="005630BD">
      <w:pPr>
        <w:pStyle w:val="PARA01"/>
      </w:pPr>
      <w:r w:rsidRPr="005E6E9C">
        <w:t>Présentation des panneaux, de l'évolution de la réfle</w:t>
      </w:r>
      <w:r>
        <w:t xml:space="preserve">xion : constats et échanges sur </w:t>
      </w:r>
      <w:r w:rsidRPr="005E6E9C">
        <w:t>la notion de gen</w:t>
      </w:r>
      <w:bookmarkStart w:id="0" w:name="_GoBack"/>
      <w:bookmarkEnd w:id="0"/>
      <w:r w:rsidRPr="005E6E9C">
        <w:t>re.</w:t>
      </w:r>
    </w:p>
    <w:p w:rsidR="005E6E9C" w:rsidRDefault="005E6E9C" w:rsidP="005630BD">
      <w:pPr>
        <w:pStyle w:val="PARA01"/>
      </w:pPr>
    </w:p>
    <w:p w:rsidR="00B16410" w:rsidRPr="00B16410" w:rsidRDefault="00B16410" w:rsidP="00B16410">
      <w:pPr>
        <w:pStyle w:val="PARA01"/>
        <w:jc w:val="both"/>
        <w:rPr>
          <w:i/>
        </w:rPr>
      </w:pPr>
      <w:r w:rsidRPr="00B16410">
        <w:rPr>
          <w:i/>
        </w:rPr>
        <w:t>Évaluation : Hé bé !!Nous avons eu de tout : genre cinématographique, genre</w:t>
      </w:r>
      <w:r w:rsidRPr="00B16410">
        <w:rPr>
          <w:i/>
        </w:rPr>
        <w:t xml:space="preserve"> </w:t>
      </w:r>
      <w:r w:rsidRPr="00B16410">
        <w:rPr>
          <w:i/>
        </w:rPr>
        <w:t>minéral-végétal-animal, genre gothique ou grunge, genre alimentaire… Même cette</w:t>
      </w:r>
      <w:r w:rsidRPr="00B16410">
        <w:rPr>
          <w:i/>
        </w:rPr>
        <w:t xml:space="preserve"> </w:t>
      </w:r>
      <w:r w:rsidRPr="00B16410">
        <w:rPr>
          <w:i/>
        </w:rPr>
        <w:t>activité, en construction collective, est insuffisante pour clarifier l'objet de la</w:t>
      </w:r>
      <w:r w:rsidRPr="00B16410">
        <w:rPr>
          <w:i/>
        </w:rPr>
        <w:t xml:space="preserve"> </w:t>
      </w:r>
      <w:r w:rsidRPr="00B16410">
        <w:rPr>
          <w:i/>
        </w:rPr>
        <w:t xml:space="preserve">formation. </w:t>
      </w:r>
      <w:r w:rsidRPr="00B16410">
        <w:rPr>
          <w:b/>
          <w:i/>
        </w:rPr>
        <w:t>Nous décidons de modifier la troisième consigne : « En vous recentrant</w:t>
      </w:r>
      <w:r w:rsidRPr="00B16410">
        <w:rPr>
          <w:b/>
          <w:i/>
        </w:rPr>
        <w:t xml:space="preserve"> </w:t>
      </w:r>
      <w:r w:rsidRPr="00B16410">
        <w:rPr>
          <w:b/>
          <w:i/>
        </w:rPr>
        <w:t>cette fois sur le titre de la formation (…), qu'est-ce que le genre évoque pour vous</w:t>
      </w:r>
      <w:r w:rsidRPr="00B16410">
        <w:rPr>
          <w:b/>
          <w:i/>
        </w:rPr>
        <w:t xml:space="preserve"> </w:t>
      </w:r>
      <w:r w:rsidRPr="00B16410">
        <w:rPr>
          <w:b/>
          <w:i/>
        </w:rPr>
        <w:t xml:space="preserve">finalement ? » </w:t>
      </w:r>
      <w:r w:rsidRPr="00B16410">
        <w:rPr>
          <w:i/>
        </w:rPr>
        <w:t>Et nous avons dû prendre un temps, après la présentation des</w:t>
      </w:r>
      <w:r w:rsidRPr="00B16410">
        <w:rPr>
          <w:i/>
        </w:rPr>
        <w:t xml:space="preserve"> </w:t>
      </w:r>
      <w:r w:rsidRPr="00B16410">
        <w:rPr>
          <w:i/>
        </w:rPr>
        <w:t xml:space="preserve">panneaux, pour </w:t>
      </w:r>
      <w:r w:rsidRPr="00B16410">
        <w:rPr>
          <w:b/>
          <w:i/>
        </w:rPr>
        <w:t>clarifier les choses, expliciter de quoi nous allions parler pendant 4</w:t>
      </w:r>
      <w:r w:rsidRPr="00B16410">
        <w:rPr>
          <w:b/>
          <w:i/>
        </w:rPr>
        <w:t xml:space="preserve"> </w:t>
      </w:r>
      <w:r w:rsidRPr="00B16410">
        <w:rPr>
          <w:b/>
          <w:i/>
        </w:rPr>
        <w:t>jours</w:t>
      </w:r>
      <w:r w:rsidRPr="00B16410">
        <w:rPr>
          <w:i/>
        </w:rPr>
        <w:t>. Cela a visiblement soulagé beaucoup de participant-e-s d'avoir cette</w:t>
      </w:r>
      <w:r w:rsidRPr="00B16410">
        <w:rPr>
          <w:i/>
        </w:rPr>
        <w:t xml:space="preserve"> </w:t>
      </w:r>
      <w:r w:rsidRPr="00B16410">
        <w:rPr>
          <w:i/>
        </w:rPr>
        <w:t>explicitation, d'y voir plus clair sur ce que nous allions aborder</w:t>
      </w:r>
    </w:p>
    <w:sectPr w:rsidR="00B16410" w:rsidRPr="00B16410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19" w:rsidRDefault="00954B19" w:rsidP="000C0925">
      <w:pPr>
        <w:spacing w:after="0" w:line="240" w:lineRule="auto"/>
      </w:pPr>
      <w:r>
        <w:separator/>
      </w:r>
    </w:p>
  </w:endnote>
  <w:endnote w:type="continuationSeparator" w:id="0">
    <w:p w:rsidR="00954B19" w:rsidRDefault="00954B19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19" w:rsidRDefault="00954B19" w:rsidP="000C0925">
      <w:pPr>
        <w:spacing w:after="0" w:line="240" w:lineRule="auto"/>
      </w:pPr>
      <w:r>
        <w:separator/>
      </w:r>
    </w:p>
  </w:footnote>
  <w:footnote w:type="continuationSeparator" w:id="0">
    <w:p w:rsidR="00954B19" w:rsidRDefault="00954B19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B16410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54B19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16410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913D3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B7A1-3AB7-4504-8E92-97269C35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2017-10-17T10:44:00Z</cp:lastPrinted>
  <dcterms:created xsi:type="dcterms:W3CDTF">2017-11-24T08:43:00Z</dcterms:created>
  <dcterms:modified xsi:type="dcterms:W3CDTF">2017-11-24T10:35:00Z</dcterms:modified>
</cp:coreProperties>
</file>