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2B" w:rsidRDefault="00CC092B" w:rsidP="00CC092B">
      <w:pPr>
        <w:pStyle w:val="TITREDOC01"/>
      </w:pPr>
      <w:r>
        <w:t>Argumenter pour déconstruire les stéréotypes – Jeux de rôles</w:t>
      </w:r>
    </w:p>
    <w:p w:rsidR="005E6E9C" w:rsidRDefault="005E6E9C" w:rsidP="005E6E9C">
      <w:pPr>
        <w:pStyle w:val="PARA01"/>
        <w:rPr>
          <w:i/>
          <w:color w:val="32789B"/>
        </w:rPr>
      </w:pPr>
    </w:p>
    <w:p w:rsidR="00F2671D" w:rsidRDefault="00F2671D" w:rsidP="005E6E9C">
      <w:pPr>
        <w:pStyle w:val="PARA01"/>
        <w:rPr>
          <w:i/>
          <w:color w:val="32789B"/>
        </w:rPr>
      </w:pPr>
    </w:p>
    <w:p w:rsidR="005E6E9C" w:rsidRPr="00C9191E" w:rsidRDefault="005E6E9C" w:rsidP="005E6E9C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 w:rsidR="00C9191E">
        <w:rPr>
          <w:b/>
        </w:rPr>
        <w:t xml:space="preserve">Belgique, </w:t>
      </w:r>
      <w:r w:rsidRPr="00C9191E">
        <w:rPr>
          <w:b/>
          <w:i/>
          <w:u w:val="single"/>
        </w:rPr>
        <w:t>Pour une éducation à l’égalité des genres</w:t>
      </w:r>
    </w:p>
    <w:p w:rsidR="00F2671D" w:rsidRDefault="00F2671D" w:rsidP="00C57D89">
      <w:pPr>
        <w:pStyle w:val="PARA01"/>
      </w:pPr>
    </w:p>
    <w:p w:rsidR="00F2671D" w:rsidRDefault="00F2671D" w:rsidP="00F2671D">
      <w:pPr>
        <w:pStyle w:val="PARA01"/>
      </w:pPr>
      <w:r>
        <w:t>Les jeux de rôles offrent une belle transition entre les deux étapes de la formation :</w:t>
      </w:r>
      <w:r w:rsidR="00CC092B">
        <w:t xml:space="preserve"> </w:t>
      </w:r>
      <w:r>
        <w:t>ils permettent d'être encore un peu sur soi tout en abordant les aspects</w:t>
      </w:r>
      <w:r w:rsidR="00CC092B">
        <w:t xml:space="preserve"> </w:t>
      </w:r>
      <w:r>
        <w:t>professionnels.</w:t>
      </w:r>
    </w:p>
    <w:p w:rsidR="00F2671D" w:rsidRDefault="00CC092B" w:rsidP="00CC092B">
      <w:pPr>
        <w:pStyle w:val="TITRETexte01"/>
      </w:pPr>
      <w:r>
        <w:t>Les joueurs-joueuses</w:t>
      </w:r>
    </w:p>
    <w:p w:rsidR="00F2671D" w:rsidRDefault="00F2671D" w:rsidP="00F2671D">
      <w:pPr>
        <w:pStyle w:val="PARA01"/>
      </w:pPr>
      <w:r>
        <w:t>Leur nombre sera fonction du nombre de participant-e-s, en invitant toutefois tout le</w:t>
      </w:r>
      <w:r w:rsidR="00CC092B">
        <w:t xml:space="preserve"> </w:t>
      </w:r>
      <w:r>
        <w:t>monde à vivre l'expérience.</w:t>
      </w:r>
    </w:p>
    <w:p w:rsidR="00CC092B" w:rsidRDefault="00F2671D" w:rsidP="00F2671D">
      <w:pPr>
        <w:pStyle w:val="PARA01"/>
      </w:pPr>
      <w:r>
        <w:t>Les rôles sont tirés au sort, la situation de départ étant explicitée préalablement à</w:t>
      </w:r>
      <w:r w:rsidR="00CC092B">
        <w:t xml:space="preserve"> </w:t>
      </w:r>
      <w:r>
        <w:t xml:space="preserve">l'ensemble du groupe. </w:t>
      </w:r>
      <w:proofErr w:type="spellStart"/>
      <w:r>
        <w:t>Chacun-e</w:t>
      </w:r>
      <w:proofErr w:type="spellEnd"/>
      <w:r>
        <w:t xml:space="preserve"> a quelques minutes pour prendre connaissance de</w:t>
      </w:r>
      <w:r w:rsidR="00CC092B">
        <w:t xml:space="preserve"> </w:t>
      </w:r>
      <w:r>
        <w:t xml:space="preserve">son rôle (discrètement). Seules les fonctions de </w:t>
      </w:r>
      <w:proofErr w:type="spellStart"/>
      <w:r>
        <w:t>chacun-e</w:t>
      </w:r>
      <w:proofErr w:type="spellEnd"/>
      <w:r>
        <w:t xml:space="preserve"> sont données comme</w:t>
      </w:r>
      <w:r w:rsidR="00CC092B">
        <w:t xml:space="preserve"> </w:t>
      </w:r>
      <w:r>
        <w:t xml:space="preserve">informations à l'ensemble des joueurs-joueuses. C'est </w:t>
      </w:r>
      <w:proofErr w:type="spellStart"/>
      <w:r>
        <w:t>le-la</w:t>
      </w:r>
      <w:proofErr w:type="spellEnd"/>
      <w:r>
        <w:t xml:space="preserve"> directeur-directrice qui</w:t>
      </w:r>
      <w:r w:rsidR="00CC092B">
        <w:t xml:space="preserve"> </w:t>
      </w:r>
      <w:r>
        <w:t>lance la réunion dans chaque situation</w:t>
      </w:r>
      <w:r w:rsidR="00C57D89">
        <w:t>, constats...</w:t>
      </w:r>
    </w:p>
    <w:p w:rsidR="00CC092B" w:rsidRDefault="00CC092B" w:rsidP="00CC092B">
      <w:pPr>
        <w:pStyle w:val="TITRETexte01"/>
      </w:pPr>
      <w:r>
        <w:t>Les observateurs-observatrices</w:t>
      </w:r>
    </w:p>
    <w:p w:rsidR="00CC092B" w:rsidRDefault="00CC092B" w:rsidP="00CC092B">
      <w:pPr>
        <w:pStyle w:val="PARA01"/>
      </w:pPr>
      <w:r>
        <w:t xml:space="preserve">Un joueur ou une joueuse va être </w:t>
      </w:r>
      <w:proofErr w:type="spellStart"/>
      <w:r>
        <w:t>attribué-e</w:t>
      </w:r>
      <w:proofErr w:type="spellEnd"/>
      <w:r>
        <w:t xml:space="preserve"> à chaque observateur-observatrice. Il est</w:t>
      </w:r>
      <w:r>
        <w:t xml:space="preserve"> demandé</w:t>
      </w:r>
      <w:r>
        <w:t xml:space="preserve"> de relever les interventions verbales d’</w:t>
      </w:r>
      <w:proofErr w:type="spellStart"/>
      <w:r>
        <w:t>un-e</w:t>
      </w:r>
      <w:proofErr w:type="spellEnd"/>
      <w:r>
        <w:t xml:space="preserve"> des joueurs-joueuses, les</w:t>
      </w:r>
      <w:r>
        <w:t xml:space="preserve"> </w:t>
      </w:r>
      <w:r>
        <w:t>arguments utilisés et les réactions qu’ils suscitent dans le déroulement de la</w:t>
      </w:r>
      <w:r>
        <w:t xml:space="preserve"> </w:t>
      </w:r>
      <w:r>
        <w:t>discussion. Demander de prendre des notes et de s'y référer au moment du retour,</w:t>
      </w:r>
      <w:r>
        <w:t xml:space="preserve"> </w:t>
      </w:r>
      <w:r>
        <w:t>pour limiter l'influence du vécu des joueurs-joueuses.</w:t>
      </w:r>
    </w:p>
    <w:p w:rsidR="00CC092B" w:rsidRPr="00CC092B" w:rsidRDefault="00CC092B" w:rsidP="00CC092B">
      <w:pPr>
        <w:pStyle w:val="PARA01"/>
        <w:rPr>
          <w:i/>
        </w:rPr>
      </w:pPr>
      <w:r w:rsidRPr="00CC092B">
        <w:rPr>
          <w:i/>
        </w:rPr>
        <w:t>Remarque : Selon le nombre d'observateurs-observatrices, on peut répartir</w:t>
      </w:r>
      <w:r w:rsidRPr="00CC092B">
        <w:rPr>
          <w:i/>
        </w:rPr>
        <w:t xml:space="preserve"> </w:t>
      </w:r>
      <w:r w:rsidRPr="00CC092B">
        <w:rPr>
          <w:i/>
        </w:rPr>
        <w:t>l'observation sur le non-verbal également.</w:t>
      </w:r>
    </w:p>
    <w:p w:rsidR="00CC092B" w:rsidRDefault="00CC092B" w:rsidP="00CC092B">
      <w:pPr>
        <w:pStyle w:val="TITRETexte01"/>
      </w:pPr>
      <w:r>
        <w:t>Discussion</w:t>
      </w:r>
    </w:p>
    <w:p w:rsidR="00CC092B" w:rsidRDefault="00CC092B" w:rsidP="00CC092B">
      <w:pPr>
        <w:pStyle w:val="PARA01"/>
      </w:pPr>
      <w:r>
        <w:t>Chaque situation sera traitée directement après le jeu. D’abord vécu des</w:t>
      </w:r>
      <w:r>
        <w:t xml:space="preserve"> </w:t>
      </w:r>
      <w:r>
        <w:t>joueurs-joueuses (comment s’est passé le jeu), puis apport des observations.</w:t>
      </w:r>
    </w:p>
    <w:p w:rsidR="00CC092B" w:rsidRDefault="00CC092B" w:rsidP="00CC092B">
      <w:pPr>
        <w:pStyle w:val="PARA01"/>
      </w:pPr>
      <w:r>
        <w:t>L’échange porte sur le contenu : arguments avancés par les un-e-s et les autres,</w:t>
      </w:r>
      <w:r>
        <w:t xml:space="preserve"> </w:t>
      </w:r>
      <w:r>
        <w:t>vécu des joueurs-joueuses par rapport à leurs croyances fondamentales, influences</w:t>
      </w:r>
      <w:r>
        <w:t xml:space="preserve"> </w:t>
      </w:r>
      <w:r>
        <w:t>de l’environnement sur les positionnements, mise en évidence de quelles sont les</w:t>
      </w:r>
      <w:r>
        <w:t xml:space="preserve"> </w:t>
      </w:r>
      <w:r>
        <w:t>idées ou arguments consensuels ou conflictuels…</w:t>
      </w:r>
    </w:p>
    <w:p w:rsidR="00CC092B" w:rsidRPr="00CC092B" w:rsidRDefault="00CC092B" w:rsidP="00CC092B">
      <w:pPr>
        <w:pStyle w:val="PARA01"/>
        <w:rPr>
          <w:b/>
        </w:rPr>
      </w:pPr>
      <w:r w:rsidRPr="00CC092B">
        <w:rPr>
          <w:b/>
        </w:rPr>
        <w:t>Directions possibles</w:t>
      </w:r>
    </w:p>
    <w:p w:rsidR="00CC092B" w:rsidRDefault="00CC092B" w:rsidP="00CC092B">
      <w:pPr>
        <w:pStyle w:val="PARA01"/>
      </w:pPr>
      <w:r>
        <w:t>Difficulté</w:t>
      </w:r>
      <w:r>
        <w:t xml:space="preserve"> d’argumenter de manière rationnelle, réfléchie, face à</w:t>
      </w:r>
      <w:r>
        <w:t xml:space="preserve"> </w:t>
      </w:r>
      <w:r>
        <w:t>des stéréotypes ou préjugés issus de la peur, de la méconnaissance… : quels</w:t>
      </w:r>
      <w:r>
        <w:t xml:space="preserve"> </w:t>
      </w:r>
      <w:r>
        <w:t xml:space="preserve">arguments donner ? </w:t>
      </w:r>
      <w:proofErr w:type="gramStart"/>
      <w:r>
        <w:t>à</w:t>
      </w:r>
      <w:proofErr w:type="gramEnd"/>
      <w:r>
        <w:t xml:space="preserve"> quel moment ? </w:t>
      </w:r>
      <w:proofErr w:type="gramStart"/>
      <w:r>
        <w:t>prendre</w:t>
      </w:r>
      <w:proofErr w:type="gramEnd"/>
      <w:r>
        <w:t xml:space="preserve"> un temps préalable pour laisser</w:t>
      </w:r>
      <w:r>
        <w:t xml:space="preserve"> </w:t>
      </w:r>
      <w:r>
        <w:t xml:space="preserve">s’exprimer l’irrationnel, la crainte, le stéréotype ? </w:t>
      </w:r>
      <w:proofErr w:type="gramStart"/>
      <w:r>
        <w:t>quelles</w:t>
      </w:r>
      <w:proofErr w:type="gramEnd"/>
      <w:r>
        <w:t xml:space="preserve"> stratégies mettre en place</w:t>
      </w:r>
      <w:r>
        <w:t xml:space="preserve"> </w:t>
      </w:r>
      <w:r>
        <w:t>pour déconstruire le stéréotype ?</w:t>
      </w:r>
    </w:p>
    <w:p w:rsidR="00CC092B" w:rsidRDefault="00CC092B" w:rsidP="00CC092B">
      <w:pPr>
        <w:pStyle w:val="PARA01"/>
      </w:pPr>
    </w:p>
    <w:p w:rsidR="00EA197F" w:rsidRDefault="00EA197F">
      <w:pPr>
        <w:rPr>
          <w:rFonts w:ascii="Calibri Light" w:hAnsi="Calibri Light"/>
          <w:b/>
          <w:bCs/>
          <w:color w:val="05789B"/>
          <w:sz w:val="26"/>
          <w:szCs w:val="26"/>
        </w:rPr>
      </w:pPr>
      <w:r>
        <w:br w:type="page"/>
      </w:r>
    </w:p>
    <w:p w:rsidR="00CC092B" w:rsidRDefault="00CC092B" w:rsidP="00CC092B">
      <w:pPr>
        <w:pStyle w:val="TITRETexte03"/>
      </w:pPr>
      <w:r>
        <w:lastRenderedPageBreak/>
        <w:t>1</w:t>
      </w:r>
      <w:r w:rsidRPr="00CC092B">
        <w:rPr>
          <w:vertAlign w:val="superscript"/>
        </w:rPr>
        <w:t>er</w:t>
      </w:r>
      <w:r>
        <w:t xml:space="preserve"> jeu de rôles</w:t>
      </w:r>
    </w:p>
    <w:p w:rsidR="00CC092B" w:rsidRDefault="00CC092B" w:rsidP="00CC092B">
      <w:pPr>
        <w:pStyle w:val="PARA01"/>
      </w:pPr>
      <w:r w:rsidRPr="00CC092B">
        <w:rPr>
          <w:b/>
        </w:rPr>
        <w:t>La situation</w:t>
      </w:r>
      <w:r>
        <w:t xml:space="preserve"> : d</w:t>
      </w:r>
      <w:r>
        <w:t>ans une école secondaire, lors du conseil de classe de fin de</w:t>
      </w:r>
      <w:r>
        <w:t xml:space="preserve"> </w:t>
      </w:r>
      <w:r>
        <w:t xml:space="preserve">troisième, </w:t>
      </w:r>
      <w:proofErr w:type="spellStart"/>
      <w:r>
        <w:t>un-e</w:t>
      </w:r>
      <w:proofErr w:type="spellEnd"/>
      <w:r>
        <w:t xml:space="preserve"> </w:t>
      </w:r>
      <w:proofErr w:type="spellStart"/>
      <w:r>
        <w:t>professeur-e</w:t>
      </w:r>
      <w:proofErr w:type="spellEnd"/>
      <w:r>
        <w:t xml:space="preserve"> annonce qu'il-elle a appris l'intention d'une élève,</w:t>
      </w:r>
      <w:r>
        <w:t xml:space="preserve"> </w:t>
      </w:r>
      <w:r>
        <w:t>Charlotte, de passer à la rentrée en quatrième professionnelle maçonnerie. Un</w:t>
      </w:r>
      <w:r>
        <w:t xml:space="preserve"> </w:t>
      </w:r>
      <w:r>
        <w:t>conseil de classe extraordinaire est mis en place par la direction pour décider de la</w:t>
      </w:r>
      <w:r>
        <w:t xml:space="preserve"> </w:t>
      </w:r>
      <w:r>
        <w:t>meilleure orientation possible pour cette élève, sachant qu'elle serait la première fille</w:t>
      </w:r>
      <w:r>
        <w:t xml:space="preserve"> </w:t>
      </w:r>
      <w:r>
        <w:t>inscrite dans cette option. L'équipe éducative essaie d'aboutir à une position</w:t>
      </w:r>
      <w:r>
        <w:t xml:space="preserve"> </w:t>
      </w:r>
      <w:r>
        <w:t>commune vis-à-vis de Charlotte et de ses parents.</w:t>
      </w:r>
    </w:p>
    <w:p w:rsidR="00CC092B" w:rsidRDefault="00CC092B" w:rsidP="00CC092B">
      <w:pPr>
        <w:pStyle w:val="PARA01"/>
        <w:rPr>
          <w:b/>
        </w:rPr>
      </w:pPr>
    </w:p>
    <w:p w:rsidR="00CC092B" w:rsidRPr="00CC092B" w:rsidRDefault="00CC092B" w:rsidP="00CC092B">
      <w:pPr>
        <w:pStyle w:val="PARA01"/>
        <w:rPr>
          <w:b/>
        </w:rPr>
      </w:pPr>
      <w:r w:rsidRPr="00CC092B">
        <w:rPr>
          <w:b/>
        </w:rPr>
        <w:t>Les joueurs, joueuses</w:t>
      </w:r>
      <w:r>
        <w:rPr>
          <w:b/>
        </w:rPr>
        <w:t> : l</w:t>
      </w:r>
      <w:r w:rsidRPr="00CC092B">
        <w:rPr>
          <w:b/>
        </w:rPr>
        <w:t>’éq</w:t>
      </w:r>
      <w:r>
        <w:rPr>
          <w:b/>
        </w:rPr>
        <w:t>uipe éducative est composée de…</w:t>
      </w:r>
    </w:p>
    <w:p w:rsidR="00CC092B" w:rsidRDefault="00CC092B" w:rsidP="00CC092B">
      <w:pPr>
        <w:pStyle w:val="LISTE02"/>
      </w:pPr>
      <w:r w:rsidRPr="00B5559F">
        <w:t>d’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directeur-directrice de l'école</w:t>
      </w:r>
      <w:r>
        <w:t>, attentif-</w:t>
      </w:r>
      <w:proofErr w:type="spellStart"/>
      <w:r>
        <w:t>ve</w:t>
      </w:r>
      <w:proofErr w:type="spellEnd"/>
      <w:r>
        <w:t xml:space="preserve"> à l’image de marque de</w:t>
      </w:r>
      <w:r>
        <w:t xml:space="preserve"> </w:t>
      </w:r>
      <w:r>
        <w:t xml:space="preserve">l’institution, </w:t>
      </w:r>
      <w:proofErr w:type="spellStart"/>
      <w:r>
        <w:t>soucieux-se</w:t>
      </w:r>
      <w:proofErr w:type="spellEnd"/>
      <w:r>
        <w:t xml:space="preserve"> </w:t>
      </w:r>
      <w:r>
        <w:t>des relations avec les parents</w:t>
      </w:r>
    </w:p>
    <w:p w:rsidR="00CC092B" w:rsidRDefault="00CC092B" w:rsidP="00CC092B">
      <w:pPr>
        <w:pStyle w:val="LISTE02"/>
      </w:pPr>
      <w:r w:rsidRPr="00B5559F">
        <w:t>d'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titulaire de la classe</w:t>
      </w:r>
      <w:r>
        <w:t xml:space="preserve"> qui connaît bien Charlotte depuis sa première année</w:t>
      </w:r>
      <w:r>
        <w:t xml:space="preserve"> dans cette école</w:t>
      </w:r>
    </w:p>
    <w:p w:rsidR="00CC092B" w:rsidRDefault="00CC092B" w:rsidP="00CC092B">
      <w:pPr>
        <w:pStyle w:val="LISTE02"/>
      </w:pPr>
      <w:r w:rsidRPr="00B5559F">
        <w:t>du</w:t>
      </w:r>
      <w:r w:rsidRPr="00AA453E">
        <w:rPr>
          <w:b/>
        </w:rPr>
        <w:t xml:space="preserve"> professeur </w:t>
      </w:r>
      <w:r w:rsidRPr="00B5559F">
        <w:t>chargé du cours de maçonnerie</w:t>
      </w:r>
      <w:r>
        <w:t xml:space="preserve"> depuis dix ans, invité au conseil de</w:t>
      </w:r>
      <w:r>
        <w:t xml:space="preserve"> </w:t>
      </w:r>
      <w:r>
        <w:t>classe</w:t>
      </w:r>
      <w:r>
        <w:t xml:space="preserve"> à l'occasion de cette demande</w:t>
      </w:r>
    </w:p>
    <w:p w:rsidR="00CC092B" w:rsidRDefault="00CC092B" w:rsidP="00CC092B">
      <w:pPr>
        <w:pStyle w:val="LISTE02"/>
      </w:pPr>
      <w:r w:rsidRPr="00B5559F">
        <w:t>d'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</w:t>
      </w:r>
      <w:proofErr w:type="spellStart"/>
      <w:r w:rsidRPr="00AA453E">
        <w:rPr>
          <w:b/>
        </w:rPr>
        <w:t>représentant-e</w:t>
      </w:r>
      <w:proofErr w:type="spellEnd"/>
      <w:r w:rsidRPr="00AA453E">
        <w:rPr>
          <w:b/>
        </w:rPr>
        <w:t xml:space="preserve"> du centre PMS</w:t>
      </w:r>
      <w:r>
        <w:t>, attentif-</w:t>
      </w:r>
      <w:proofErr w:type="spellStart"/>
      <w:r>
        <w:t>ve</w:t>
      </w:r>
      <w:proofErr w:type="spellEnd"/>
      <w:r>
        <w:t xml:space="preserve"> au bien-être des élèves et à leur</w:t>
      </w:r>
      <w:r>
        <w:t xml:space="preserve"> </w:t>
      </w:r>
      <w:r>
        <w:t>épanouissement</w:t>
      </w:r>
    </w:p>
    <w:p w:rsidR="00CC092B" w:rsidRDefault="00CC092B" w:rsidP="00CC092B">
      <w:pPr>
        <w:pStyle w:val="LISTE02"/>
      </w:pPr>
      <w:r w:rsidRPr="00B5559F">
        <w:t>d'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éducateur-éducatrice</w:t>
      </w:r>
      <w:r>
        <w:t xml:space="preserve"> nouvellement </w:t>
      </w:r>
      <w:proofErr w:type="spellStart"/>
      <w:r>
        <w:t>engagé-e</w:t>
      </w:r>
      <w:proofErr w:type="spellEnd"/>
      <w:r>
        <w:t xml:space="preserve">, </w:t>
      </w:r>
      <w:proofErr w:type="spellStart"/>
      <w:r>
        <w:t>chargé-e</w:t>
      </w:r>
      <w:proofErr w:type="spellEnd"/>
      <w:r>
        <w:t xml:space="preserve"> de</w:t>
      </w:r>
      <w:r>
        <w:t xml:space="preserve"> </w:t>
      </w:r>
      <w:r>
        <w:t>l'accompagnement des quatrièmes anné</w:t>
      </w:r>
      <w:r>
        <w:t>es, toutes sections confondues</w:t>
      </w:r>
    </w:p>
    <w:p w:rsidR="00CC092B" w:rsidRDefault="00CC092B" w:rsidP="00CC092B">
      <w:pPr>
        <w:pStyle w:val="LISTE02"/>
      </w:pPr>
      <w:r w:rsidRPr="00B5559F">
        <w:t>du-de la</w:t>
      </w:r>
      <w:r w:rsidRPr="00AA453E">
        <w:rPr>
          <w:b/>
        </w:rPr>
        <w:t xml:space="preserve"> secrétaire</w:t>
      </w:r>
      <w:r>
        <w:t xml:space="preserve"> </w:t>
      </w:r>
      <w:proofErr w:type="spellStart"/>
      <w:r>
        <w:t>chargé-e</w:t>
      </w:r>
      <w:proofErr w:type="spellEnd"/>
      <w:r>
        <w:t xml:space="preserve"> d'organiser les stages pratiques durant l'année scolaire</w:t>
      </w:r>
      <w:r>
        <w:t xml:space="preserve"> </w:t>
      </w:r>
      <w:r>
        <w:t>et en contact avec les potentiels employeurs.</w:t>
      </w:r>
    </w:p>
    <w:p w:rsidR="00CC092B" w:rsidRDefault="00CC092B" w:rsidP="00CC092B">
      <w:pPr>
        <w:pStyle w:val="PARA01"/>
      </w:pPr>
    </w:p>
    <w:p w:rsidR="00CC092B" w:rsidRDefault="00CC092B" w:rsidP="00CC092B">
      <w:pPr>
        <w:pStyle w:val="TITRETexte03"/>
      </w:pPr>
      <w:r>
        <w:t>2</w:t>
      </w:r>
      <w:r w:rsidRPr="00CC092B">
        <w:rPr>
          <w:vertAlign w:val="superscript"/>
        </w:rPr>
        <w:t>ème</w:t>
      </w:r>
      <w:r>
        <w:t xml:space="preserve"> jeu de rôles</w:t>
      </w:r>
    </w:p>
    <w:p w:rsidR="00CC092B" w:rsidRDefault="00CC092B" w:rsidP="00CC092B">
      <w:pPr>
        <w:pStyle w:val="PARA01"/>
      </w:pPr>
      <w:r w:rsidRPr="00CC092B">
        <w:rPr>
          <w:b/>
        </w:rPr>
        <w:t>La situation :</w:t>
      </w:r>
      <w:r>
        <w:t xml:space="preserve"> </w:t>
      </w:r>
      <w:r>
        <w:t>d</w:t>
      </w:r>
      <w:r>
        <w:t>ans ce milieu d’accueil pour jeunes enfants (crèche), il est de tradition</w:t>
      </w:r>
      <w:r>
        <w:t xml:space="preserve"> </w:t>
      </w:r>
      <w:r>
        <w:t>d’offrir un cadeau (livre, jouet) à chaque enfant pour son anniversaire.</w:t>
      </w:r>
      <w:r>
        <w:t xml:space="preserve"> </w:t>
      </w:r>
      <w:r>
        <w:t>Pour les 3 ans de Brahim, plusieurs membres de l’équipe envisagent d’acheter une</w:t>
      </w:r>
      <w:r>
        <w:t xml:space="preserve"> </w:t>
      </w:r>
      <w:r>
        <w:t>poupée (un baigneur, c'est-à-dire un bébé en plastique, sans cheveux, que l'on peut</w:t>
      </w:r>
      <w:r>
        <w:t xml:space="preserve"> </w:t>
      </w:r>
      <w:r>
        <w:t xml:space="preserve">baigner, </w:t>
      </w:r>
      <w:proofErr w:type="gramStart"/>
      <w:r>
        <w:t>habiller</w:t>
      </w:r>
      <w:proofErr w:type="gramEnd"/>
      <w:r>
        <w:t>...).</w:t>
      </w:r>
    </w:p>
    <w:p w:rsidR="00CC092B" w:rsidRDefault="00CC092B" w:rsidP="00CC092B">
      <w:pPr>
        <w:pStyle w:val="PARA01"/>
      </w:pPr>
      <w:r>
        <w:t>D’autres membres de l’équipe expriment leur étonnement, voire leur désaccord face</w:t>
      </w:r>
      <w:r>
        <w:t xml:space="preserve"> </w:t>
      </w:r>
      <w:r>
        <w:t>à cette perspective.</w:t>
      </w:r>
    </w:p>
    <w:p w:rsidR="00CC092B" w:rsidRDefault="00CC092B" w:rsidP="00CC092B">
      <w:pPr>
        <w:pStyle w:val="PARA01"/>
      </w:pPr>
      <w:r>
        <w:t xml:space="preserve">La direction décide de réunir l’équipe pour que </w:t>
      </w:r>
      <w:proofErr w:type="spellStart"/>
      <w:r>
        <w:t>chacun-e</w:t>
      </w:r>
      <w:proofErr w:type="spellEnd"/>
      <w:r>
        <w:t xml:space="preserve"> expose les arguments qu’</w:t>
      </w:r>
      <w:proofErr w:type="spellStart"/>
      <w:r>
        <w:t>il</w:t>
      </w:r>
      <w:r>
        <w:t>.</w:t>
      </w:r>
      <w:r>
        <w:t>elle</w:t>
      </w:r>
      <w:proofErr w:type="spellEnd"/>
      <w:r>
        <w:t xml:space="preserve"> </w:t>
      </w:r>
      <w:r>
        <w:t>par rapport à cet achat et évoque ses propres sentiments. L’équipe discute et</w:t>
      </w:r>
      <w:r>
        <w:t xml:space="preserve"> </w:t>
      </w:r>
      <w:r>
        <w:t>essaye d’aboutir à une décision commune.</w:t>
      </w:r>
    </w:p>
    <w:p w:rsidR="00CC092B" w:rsidRDefault="00CC092B" w:rsidP="00CC092B">
      <w:pPr>
        <w:pStyle w:val="PARA01"/>
        <w:rPr>
          <w:b/>
        </w:rPr>
      </w:pPr>
    </w:p>
    <w:p w:rsidR="00CC092B" w:rsidRPr="00B5559F" w:rsidRDefault="00CC092B" w:rsidP="00CC092B">
      <w:pPr>
        <w:pStyle w:val="PARA01"/>
      </w:pPr>
      <w:r w:rsidRPr="00CC092B">
        <w:rPr>
          <w:b/>
        </w:rPr>
        <w:t xml:space="preserve">Les </w:t>
      </w:r>
      <w:r w:rsidRPr="00B5559F">
        <w:t>joueurs, joueuses : l’équipe éducative est composée de…</w:t>
      </w:r>
    </w:p>
    <w:p w:rsidR="00CC092B" w:rsidRDefault="00CC092B" w:rsidP="00CC092B">
      <w:pPr>
        <w:pStyle w:val="LISTE02"/>
      </w:pPr>
      <w:r w:rsidRPr="00B5559F">
        <w:t>d’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directeur-directrice</w:t>
      </w:r>
      <w:r>
        <w:t>, attentif-</w:t>
      </w:r>
      <w:proofErr w:type="spellStart"/>
      <w:r>
        <w:t>ve</w:t>
      </w:r>
      <w:proofErr w:type="spellEnd"/>
      <w:r>
        <w:t xml:space="preserve"> à l’image de marque de l’institution, </w:t>
      </w:r>
      <w:proofErr w:type="spellStart"/>
      <w:r>
        <w:t>soucieuxse</w:t>
      </w:r>
      <w:proofErr w:type="spellEnd"/>
      <w:r>
        <w:t xml:space="preserve"> </w:t>
      </w:r>
      <w:r>
        <w:t>des relations avec les parents</w:t>
      </w:r>
    </w:p>
    <w:p w:rsidR="00CC092B" w:rsidRDefault="00CC092B" w:rsidP="00CC092B">
      <w:pPr>
        <w:pStyle w:val="LISTE02"/>
      </w:pPr>
      <w:r w:rsidRPr="00B5559F">
        <w:t>d'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puéricultrice</w:t>
      </w:r>
      <w:r>
        <w:t xml:space="preserve"> </w:t>
      </w:r>
      <w:r w:rsidRPr="00AA453E">
        <w:rPr>
          <w:b/>
        </w:rPr>
        <w:t>ou puériculteur</w:t>
      </w:r>
      <w:r>
        <w:t xml:space="preserve"> qui connaît bien Brahim, ses goûts et a des</w:t>
      </w:r>
      <w:r>
        <w:t xml:space="preserve"> </w:t>
      </w:r>
      <w:r>
        <w:t>contacts quotidiens avec Brahim et ses parents ;</w:t>
      </w:r>
    </w:p>
    <w:p w:rsidR="00CC092B" w:rsidRDefault="00CC092B" w:rsidP="00CC092B">
      <w:pPr>
        <w:pStyle w:val="LISTE02"/>
      </w:pPr>
      <w:r w:rsidRPr="00B5559F">
        <w:t>d'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psychologue</w:t>
      </w:r>
      <w:r>
        <w:t>, attentif-</w:t>
      </w:r>
      <w:proofErr w:type="spellStart"/>
      <w:r>
        <w:t>ve</w:t>
      </w:r>
      <w:proofErr w:type="spellEnd"/>
      <w:r>
        <w:t xml:space="preserve"> au bien-être des enfants et à leur épanouissement ;</w:t>
      </w:r>
    </w:p>
    <w:p w:rsidR="00CC092B" w:rsidRDefault="00CC092B" w:rsidP="00CC092B">
      <w:pPr>
        <w:pStyle w:val="LISTE02"/>
      </w:pPr>
      <w:r w:rsidRPr="00B5559F">
        <w:t>d’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</w:t>
      </w:r>
      <w:proofErr w:type="spellStart"/>
      <w:r w:rsidRPr="00AA453E">
        <w:rPr>
          <w:b/>
        </w:rPr>
        <w:t>assistant-e</w:t>
      </w:r>
      <w:proofErr w:type="spellEnd"/>
      <w:r w:rsidRPr="00AA453E">
        <w:rPr>
          <w:b/>
        </w:rPr>
        <w:t xml:space="preserve"> </w:t>
      </w:r>
      <w:proofErr w:type="spellStart"/>
      <w:r w:rsidRPr="00AA453E">
        <w:rPr>
          <w:b/>
        </w:rPr>
        <w:t>social-e</w:t>
      </w:r>
      <w:proofErr w:type="spellEnd"/>
      <w:r>
        <w:t xml:space="preserve">, </w:t>
      </w:r>
      <w:proofErr w:type="spellStart"/>
      <w:r>
        <w:t>consciencieux-se</w:t>
      </w:r>
      <w:proofErr w:type="spellEnd"/>
      <w:r>
        <w:t>, ayant des contacts réguliers avec les</w:t>
      </w:r>
      <w:r>
        <w:t xml:space="preserve"> </w:t>
      </w:r>
      <w:r>
        <w:t>parents (plus qu’avec les enfants) ;</w:t>
      </w:r>
    </w:p>
    <w:p w:rsidR="00CC092B" w:rsidRDefault="00CC092B" w:rsidP="00CC092B">
      <w:pPr>
        <w:pStyle w:val="LISTE02"/>
      </w:pPr>
      <w:r w:rsidRPr="00B5559F">
        <w:t>d’un</w:t>
      </w:r>
      <w:r w:rsidRPr="00AA453E">
        <w:rPr>
          <w:b/>
        </w:rPr>
        <w:t xml:space="preserve"> homme ou d'une femme d’ouvrage, </w:t>
      </w:r>
      <w:proofErr w:type="spellStart"/>
      <w:r w:rsidRPr="00B5559F">
        <w:t>chargé-e</w:t>
      </w:r>
      <w:proofErr w:type="spellEnd"/>
      <w:r w:rsidRPr="00B5559F">
        <w:t xml:space="preserve"> de l’entretien des locaux, de</w:t>
      </w:r>
      <w:r>
        <w:t xml:space="preserve"> </w:t>
      </w:r>
      <w:r>
        <w:t>petites réparations et des achats particuliers, notamment des cadeaux</w:t>
      </w:r>
      <w:r>
        <w:t xml:space="preserve"> </w:t>
      </w:r>
      <w:r>
        <w:t>d’anniversaire, de Saint-Nicolas, etc.</w:t>
      </w:r>
    </w:p>
    <w:p w:rsidR="00EA197F" w:rsidRDefault="00EA197F">
      <w:pPr>
        <w:rPr>
          <w:rFonts w:ascii="Calibri Light" w:hAnsi="Calibri Light"/>
          <w:b/>
          <w:bCs/>
          <w:color w:val="05789B"/>
          <w:sz w:val="26"/>
          <w:szCs w:val="26"/>
        </w:rPr>
      </w:pPr>
      <w:r>
        <w:br w:type="page"/>
      </w:r>
    </w:p>
    <w:p w:rsidR="00CC092B" w:rsidRDefault="00CC092B" w:rsidP="00CC092B">
      <w:pPr>
        <w:pStyle w:val="TITRETexte03"/>
      </w:pPr>
      <w:r>
        <w:lastRenderedPageBreak/>
        <w:t>3</w:t>
      </w:r>
      <w:r w:rsidRPr="00CC092B">
        <w:rPr>
          <w:vertAlign w:val="superscript"/>
        </w:rPr>
        <w:t>ème</w:t>
      </w:r>
      <w:r>
        <w:t xml:space="preserve"> jeu de rôles</w:t>
      </w:r>
    </w:p>
    <w:p w:rsidR="00CC092B" w:rsidRDefault="00CC092B" w:rsidP="00CC092B">
      <w:pPr>
        <w:pStyle w:val="PARA01"/>
      </w:pPr>
      <w:r w:rsidRPr="00CC092B">
        <w:rPr>
          <w:b/>
        </w:rPr>
        <w:t>La situation</w:t>
      </w:r>
      <w:r>
        <w:t xml:space="preserve"> : d</w:t>
      </w:r>
      <w:r>
        <w:t>ans un organisme qui gère des services à domicile chez des</w:t>
      </w:r>
      <w:r>
        <w:t xml:space="preserve"> </w:t>
      </w:r>
      <w:r>
        <w:t>personnes âgées (distraction, ménage, courses, aide à la vie sociale…), une équipe</w:t>
      </w:r>
      <w:r>
        <w:t xml:space="preserve"> </w:t>
      </w:r>
      <w:r>
        <w:t>envisage d’engager un homme « aide-familiale ». La direction appuie cette initiative.</w:t>
      </w:r>
    </w:p>
    <w:p w:rsidR="00CC092B" w:rsidRDefault="00CC092B" w:rsidP="00CC092B">
      <w:pPr>
        <w:pStyle w:val="PARA01"/>
      </w:pPr>
      <w:r>
        <w:t>Plusieurs familles expriment leur mécontentement quant à cette perspective.</w:t>
      </w:r>
      <w:r>
        <w:t xml:space="preserve"> </w:t>
      </w:r>
      <w:r>
        <w:t>L’équipe intervenante se réunit face à ce problème qui peut remettre en cause ce</w:t>
      </w:r>
      <w:r>
        <w:t xml:space="preserve"> </w:t>
      </w:r>
      <w:r>
        <w:t xml:space="preserve">projet, </w:t>
      </w:r>
      <w:proofErr w:type="spellStart"/>
      <w:r>
        <w:t>chacun-e</w:t>
      </w:r>
      <w:proofErr w:type="spellEnd"/>
      <w:r>
        <w:t xml:space="preserve"> expose les arguments qu’il-elle a entendus de la part des familles et</w:t>
      </w:r>
      <w:r>
        <w:t xml:space="preserve"> </w:t>
      </w:r>
      <w:r>
        <w:t>évoque ses propres sentiments. L’équipe discute et essaye d’aboutir à une position</w:t>
      </w:r>
      <w:r>
        <w:t xml:space="preserve"> </w:t>
      </w:r>
      <w:r>
        <w:t>commune vis-à-vis des usagers.</w:t>
      </w:r>
    </w:p>
    <w:p w:rsidR="00CC092B" w:rsidRDefault="00CC092B" w:rsidP="00CC092B">
      <w:pPr>
        <w:pStyle w:val="PARA01"/>
        <w:rPr>
          <w:b/>
        </w:rPr>
      </w:pPr>
    </w:p>
    <w:p w:rsidR="00CC092B" w:rsidRPr="00CC092B" w:rsidRDefault="00CC092B" w:rsidP="00CC092B">
      <w:pPr>
        <w:pStyle w:val="PARA01"/>
        <w:rPr>
          <w:b/>
        </w:rPr>
      </w:pPr>
      <w:r w:rsidRPr="00CC092B">
        <w:rPr>
          <w:b/>
        </w:rPr>
        <w:t>Les joueurs, joueuses : l’équipe éducative est composée de…</w:t>
      </w:r>
    </w:p>
    <w:p w:rsidR="00CC092B" w:rsidRDefault="00CC092B" w:rsidP="00CC092B">
      <w:pPr>
        <w:pStyle w:val="LISTE02"/>
      </w:pPr>
      <w:r w:rsidRPr="00B5559F">
        <w:t>d’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</w:t>
      </w:r>
      <w:proofErr w:type="spellStart"/>
      <w:r w:rsidRPr="00AA453E">
        <w:rPr>
          <w:b/>
        </w:rPr>
        <w:t>chef-fe</w:t>
      </w:r>
      <w:proofErr w:type="spellEnd"/>
      <w:r w:rsidRPr="00AA453E">
        <w:rPr>
          <w:b/>
        </w:rPr>
        <w:t xml:space="preserve"> de service</w:t>
      </w:r>
      <w:r>
        <w:t xml:space="preserve">, </w:t>
      </w:r>
      <w:proofErr w:type="spellStart"/>
      <w:r>
        <w:t>compétent-e</w:t>
      </w:r>
      <w:proofErr w:type="spellEnd"/>
      <w:r>
        <w:t>, attentif-</w:t>
      </w:r>
      <w:proofErr w:type="spellStart"/>
      <w:r>
        <w:t>ve</w:t>
      </w:r>
      <w:proofErr w:type="spellEnd"/>
      <w:r>
        <w:t xml:space="preserve"> à l’image de marque de</w:t>
      </w:r>
      <w:r>
        <w:t xml:space="preserve"> </w:t>
      </w:r>
      <w:r>
        <w:t>l’institution</w:t>
      </w:r>
    </w:p>
    <w:p w:rsidR="00CC092B" w:rsidRDefault="00CC092B" w:rsidP="00CC092B">
      <w:pPr>
        <w:pStyle w:val="LISTE02"/>
      </w:pPr>
      <w:r>
        <w:t>de 2 aides familiales (femmes) qui connaissent bien les personnes âgées, leurs</w:t>
      </w:r>
      <w:r>
        <w:t xml:space="preserve"> </w:t>
      </w:r>
      <w:r>
        <w:t>habitudes et sont en contact avec les familles ;</w:t>
      </w:r>
    </w:p>
    <w:p w:rsidR="00CC092B" w:rsidRDefault="00CC092B" w:rsidP="00CC092B">
      <w:pPr>
        <w:pStyle w:val="LISTE02"/>
      </w:pPr>
      <w:r w:rsidRPr="00B5559F">
        <w:t>d’un</w:t>
      </w:r>
      <w:r w:rsidRPr="00AA453E">
        <w:rPr>
          <w:b/>
        </w:rPr>
        <w:t xml:space="preserve"> ouvrier d’entretien</w:t>
      </w:r>
      <w:r>
        <w:t xml:space="preserve"> (homme) consciencieux</w:t>
      </w:r>
    </w:p>
    <w:p w:rsidR="00CC092B" w:rsidRPr="005E6E9C" w:rsidRDefault="00CC092B" w:rsidP="00CC092B">
      <w:pPr>
        <w:pStyle w:val="LISTE02"/>
      </w:pPr>
      <w:r w:rsidRPr="00B5559F">
        <w:t>d’</w:t>
      </w:r>
      <w:proofErr w:type="spellStart"/>
      <w:r w:rsidRPr="00B5559F">
        <w:t>un-e</w:t>
      </w:r>
      <w:proofErr w:type="spellEnd"/>
      <w:r w:rsidRPr="00AA453E">
        <w:rPr>
          <w:b/>
        </w:rPr>
        <w:t xml:space="preserve"> psychologue</w:t>
      </w:r>
      <w:r>
        <w:t xml:space="preserve"> </w:t>
      </w:r>
      <w:proofErr w:type="spellStart"/>
      <w:r>
        <w:t>centré-e</w:t>
      </w:r>
      <w:proofErr w:type="spellEnd"/>
      <w:r>
        <w:t xml:space="preserve"> surtout</w:t>
      </w:r>
      <w:bookmarkStart w:id="0" w:name="_GoBack"/>
      <w:bookmarkEnd w:id="0"/>
      <w:r>
        <w:t xml:space="preserve"> sur la vie affective des usagers</w:t>
      </w:r>
    </w:p>
    <w:sectPr w:rsidR="00CC092B" w:rsidRPr="005E6E9C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B0E" w:rsidRDefault="00037B0E" w:rsidP="000C0925">
      <w:pPr>
        <w:spacing w:after="0" w:line="240" w:lineRule="auto"/>
      </w:pPr>
      <w:r>
        <w:separator/>
      </w:r>
    </w:p>
  </w:endnote>
  <w:endnote w:type="continuationSeparator" w:id="0">
    <w:p w:rsidR="00037B0E" w:rsidRDefault="00037B0E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B0E" w:rsidRDefault="00037B0E" w:rsidP="000C0925">
      <w:pPr>
        <w:spacing w:after="0" w:line="240" w:lineRule="auto"/>
      </w:pPr>
      <w:r>
        <w:separator/>
      </w:r>
    </w:p>
  </w:footnote>
  <w:footnote w:type="continuationSeparator" w:id="0">
    <w:p w:rsidR="00037B0E" w:rsidRDefault="00037B0E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AA453E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37B0E"/>
    <w:rsid w:val="00061C49"/>
    <w:rsid w:val="00086A5B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C41DD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A453E"/>
    <w:rsid w:val="00AD28DE"/>
    <w:rsid w:val="00AF2984"/>
    <w:rsid w:val="00B118F4"/>
    <w:rsid w:val="00B2654C"/>
    <w:rsid w:val="00B5559F"/>
    <w:rsid w:val="00B716DF"/>
    <w:rsid w:val="00BC5162"/>
    <w:rsid w:val="00BE1BF2"/>
    <w:rsid w:val="00BE627E"/>
    <w:rsid w:val="00BF512D"/>
    <w:rsid w:val="00C0432F"/>
    <w:rsid w:val="00C112DC"/>
    <w:rsid w:val="00C5438F"/>
    <w:rsid w:val="00C57D89"/>
    <w:rsid w:val="00C61137"/>
    <w:rsid w:val="00C76C78"/>
    <w:rsid w:val="00C9191E"/>
    <w:rsid w:val="00C935A1"/>
    <w:rsid w:val="00C96E49"/>
    <w:rsid w:val="00CB652E"/>
    <w:rsid w:val="00CC092B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197F"/>
    <w:rsid w:val="00EA2985"/>
    <w:rsid w:val="00EA58F2"/>
    <w:rsid w:val="00F2671D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CC092B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AA3A-1241-4F27-B7FB-998E0F40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11</TotalTime>
  <Pages>3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6</cp:revision>
  <cp:lastPrinted>2017-11-24T09:17:00Z</cp:lastPrinted>
  <dcterms:created xsi:type="dcterms:W3CDTF">2017-11-24T09:09:00Z</dcterms:created>
  <dcterms:modified xsi:type="dcterms:W3CDTF">2017-11-24T09:19:00Z</dcterms:modified>
</cp:coreProperties>
</file>