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E8C" w:rsidRPr="00B7549C" w:rsidRDefault="005F5E8C" w:rsidP="00B7549C">
      <w:pPr>
        <w:pStyle w:val="TITRETexte01"/>
        <w:jc w:val="center"/>
      </w:pPr>
      <w:r w:rsidRPr="00B7549C">
        <w:t>Démarche</w:t>
      </w:r>
    </w:p>
    <w:p w:rsidR="005F5E8C" w:rsidRDefault="00A250AF" w:rsidP="005F5E8C">
      <w:pPr>
        <w:pStyle w:val="TITREDOC01"/>
      </w:pPr>
      <w:r>
        <w:t>Le moment info-décision</w:t>
      </w:r>
    </w:p>
    <w:p w:rsidR="00CA2BBA" w:rsidRDefault="00CA2BBA" w:rsidP="00CA2BBA">
      <w:pPr>
        <w:pStyle w:val="TITRETexte03"/>
      </w:pPr>
    </w:p>
    <w:p w:rsidR="00CA2BBA" w:rsidRPr="00AA2D7E" w:rsidRDefault="00CA2BBA" w:rsidP="00CA2BBA">
      <w:pPr>
        <w:pStyle w:val="TITRETexte03"/>
      </w:pPr>
      <w:r>
        <w:t>Contexte/</w:t>
      </w:r>
      <w:r w:rsidRPr="00AA2D7E">
        <w:t xml:space="preserve">intention </w:t>
      </w:r>
      <w:r>
        <w:t>de création de</w:t>
      </w:r>
      <w:r w:rsidRPr="00AA2D7E">
        <w:t xml:space="preserve"> la démarche</w:t>
      </w:r>
    </w:p>
    <w:p w:rsidR="00CA2BBA" w:rsidRDefault="00CA2BBA" w:rsidP="00CA2BBA">
      <w:pPr>
        <w:pStyle w:val="PARA01"/>
      </w:pPr>
      <w:r w:rsidRPr="00BA0C70">
        <w:t>Stage BAFA et BAFD.</w:t>
      </w:r>
    </w:p>
    <w:p w:rsidR="00CA2BBA" w:rsidRPr="0002174D" w:rsidRDefault="00CA2BBA" w:rsidP="00CA2BBA">
      <w:pPr>
        <w:pStyle w:val="PARA01"/>
      </w:pPr>
    </w:p>
    <w:tbl>
      <w:tblPr>
        <w:tblStyle w:val="Grilledutableau"/>
        <w:tblW w:w="9553" w:type="dxa"/>
        <w:tblLook w:val="04A0" w:firstRow="1" w:lastRow="0" w:firstColumn="1" w:lastColumn="0" w:noHBand="0" w:noVBand="1"/>
      </w:tblPr>
      <w:tblGrid>
        <w:gridCol w:w="9553"/>
      </w:tblGrid>
      <w:tr w:rsidR="00061C49" w:rsidTr="00A250AF">
        <w:tc>
          <w:tcPr>
            <w:tcW w:w="9553" w:type="dxa"/>
            <w:tcBorders>
              <w:top w:val="nil"/>
              <w:left w:val="nil"/>
              <w:bottom w:val="nil"/>
              <w:right w:val="nil"/>
            </w:tcBorders>
          </w:tcPr>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879"/>
            </w:tblGrid>
            <w:tr w:rsidR="00A250AF" w:rsidRPr="0084780C" w:rsidTr="00A250AF">
              <w:tc>
                <w:tcPr>
                  <w:tcW w:w="2448" w:type="dxa"/>
                </w:tcPr>
                <w:p w:rsidR="00A250AF" w:rsidRPr="00A250AF" w:rsidRDefault="00A250AF" w:rsidP="00A250AF">
                  <w:pPr>
                    <w:pStyle w:val="PARA-tableau01"/>
                    <w:rPr>
                      <w:b/>
                    </w:rPr>
                  </w:pPr>
                  <w:r w:rsidRPr="00A250AF">
                    <w:rPr>
                      <w:b/>
                    </w:rPr>
                    <w:t>Objectif(s)</w:t>
                  </w:r>
                </w:p>
              </w:tc>
              <w:tc>
                <w:tcPr>
                  <w:tcW w:w="6879" w:type="dxa"/>
                </w:tcPr>
                <w:p w:rsidR="00A250AF" w:rsidRPr="0084780C" w:rsidRDefault="00A250AF" w:rsidP="00A250AF">
                  <w:pPr>
                    <w:pStyle w:val="PARA-tableau01"/>
                  </w:pPr>
                  <w:r w:rsidRPr="0084780C">
                    <w:t>Il permet d’organiser la vie en collectivité, de se donner des règles communes et de permettre à tous d’avoir le même niveau d’information.</w:t>
                  </w:r>
                </w:p>
                <w:p w:rsidR="00A250AF" w:rsidRPr="0084780C" w:rsidRDefault="00A250AF" w:rsidP="00A250AF">
                  <w:pPr>
                    <w:pStyle w:val="PARA-tableau01"/>
                  </w:pPr>
                  <w:r w:rsidRPr="0084780C">
                    <w:t xml:space="preserve">Il permet de découvrir un mode de décision autre que la majorité : le consensus. </w:t>
                  </w:r>
                </w:p>
                <w:p w:rsidR="00A250AF" w:rsidRPr="0084780C" w:rsidRDefault="00A250AF" w:rsidP="00A250AF">
                  <w:pPr>
                    <w:pStyle w:val="PARA-tableau01"/>
                  </w:pPr>
                  <w:r w:rsidRPr="0084780C">
                    <w:t>Il permet de faire découvrir un outil réutilisable en ACM pour les enfants et l’équipe.</w:t>
                  </w:r>
                </w:p>
                <w:p w:rsidR="00A250AF" w:rsidRPr="0084780C" w:rsidRDefault="00A250AF" w:rsidP="00A250AF">
                  <w:pPr>
                    <w:pStyle w:val="PARA-tableau01"/>
                  </w:pPr>
                  <w:r w:rsidRPr="0084780C">
                    <w:t>Il permet de s’exprimer, d’argumenter, de négocier et de décider notre propre fonctionnement.</w:t>
                  </w:r>
                </w:p>
              </w:tc>
            </w:tr>
            <w:tr w:rsidR="00A250AF" w:rsidRPr="0084780C" w:rsidTr="00A250AF">
              <w:tc>
                <w:tcPr>
                  <w:tcW w:w="2448" w:type="dxa"/>
                </w:tcPr>
                <w:p w:rsidR="00A250AF" w:rsidRPr="00A250AF" w:rsidRDefault="00A250AF" w:rsidP="00A250AF">
                  <w:pPr>
                    <w:pStyle w:val="PARA-tableau01"/>
                    <w:rPr>
                      <w:b/>
                    </w:rPr>
                  </w:pPr>
                  <w:r w:rsidRPr="00A250AF">
                    <w:rPr>
                      <w:b/>
                    </w:rPr>
                    <w:t>Type de groupe</w:t>
                  </w:r>
                </w:p>
              </w:tc>
              <w:tc>
                <w:tcPr>
                  <w:tcW w:w="6879" w:type="dxa"/>
                </w:tcPr>
                <w:p w:rsidR="00A250AF" w:rsidRPr="0084780C" w:rsidRDefault="00A250AF" w:rsidP="00A250AF">
                  <w:pPr>
                    <w:pStyle w:val="PARA-tableau01"/>
                  </w:pPr>
                  <w:r w:rsidRPr="0084780C">
                    <w:t>Collectif</w:t>
                  </w:r>
                </w:p>
              </w:tc>
            </w:tr>
            <w:tr w:rsidR="00A250AF" w:rsidRPr="0084780C" w:rsidTr="00A250AF">
              <w:tc>
                <w:tcPr>
                  <w:tcW w:w="2448" w:type="dxa"/>
                </w:tcPr>
                <w:p w:rsidR="00A250AF" w:rsidRPr="00A250AF" w:rsidRDefault="00A250AF" w:rsidP="00A250AF">
                  <w:pPr>
                    <w:pStyle w:val="PARA-tableau01"/>
                    <w:rPr>
                      <w:b/>
                    </w:rPr>
                  </w:pPr>
                  <w:r w:rsidRPr="00A250AF">
                    <w:rPr>
                      <w:b/>
                    </w:rPr>
                    <w:t>Fréquence</w:t>
                  </w:r>
                </w:p>
              </w:tc>
              <w:tc>
                <w:tcPr>
                  <w:tcW w:w="6879" w:type="dxa"/>
                </w:tcPr>
                <w:p w:rsidR="00A250AF" w:rsidRPr="0084780C" w:rsidRDefault="00A250AF" w:rsidP="00A250AF">
                  <w:pPr>
                    <w:pStyle w:val="PARA-tableau01"/>
                  </w:pPr>
                  <w:r w:rsidRPr="0084780C">
                    <w:t>Tous les jours</w:t>
                  </w:r>
                </w:p>
              </w:tc>
            </w:tr>
            <w:tr w:rsidR="00A250AF" w:rsidRPr="0084780C" w:rsidTr="00A250AF">
              <w:tc>
                <w:tcPr>
                  <w:tcW w:w="2448" w:type="dxa"/>
                </w:tcPr>
                <w:p w:rsidR="00A250AF" w:rsidRPr="00A250AF" w:rsidRDefault="00A250AF" w:rsidP="00A250AF">
                  <w:pPr>
                    <w:pStyle w:val="PARA-tableau01"/>
                    <w:rPr>
                      <w:b/>
                    </w:rPr>
                  </w:pPr>
                  <w:r w:rsidRPr="00A250AF">
                    <w:rPr>
                      <w:b/>
                    </w:rPr>
                    <w:t>Durée</w:t>
                  </w:r>
                </w:p>
              </w:tc>
              <w:tc>
                <w:tcPr>
                  <w:tcW w:w="6879" w:type="dxa"/>
                </w:tcPr>
                <w:p w:rsidR="00A250AF" w:rsidRPr="0084780C" w:rsidRDefault="00A250AF" w:rsidP="00A250AF">
                  <w:pPr>
                    <w:pStyle w:val="PARA-tableau01"/>
                  </w:pPr>
                  <w:r w:rsidRPr="0084780C">
                    <w:t>15 minutes</w:t>
                  </w:r>
                </w:p>
              </w:tc>
            </w:tr>
            <w:tr w:rsidR="00A250AF" w:rsidRPr="0084780C" w:rsidTr="00A250AF">
              <w:tc>
                <w:tcPr>
                  <w:tcW w:w="2448" w:type="dxa"/>
                </w:tcPr>
                <w:p w:rsidR="00A250AF" w:rsidRPr="00A250AF" w:rsidRDefault="00A250AF" w:rsidP="00A250AF">
                  <w:pPr>
                    <w:pStyle w:val="PARA-tableau01"/>
                    <w:rPr>
                      <w:b/>
                    </w:rPr>
                  </w:pPr>
                  <w:r w:rsidRPr="00A250AF">
                    <w:rPr>
                      <w:b/>
                    </w:rPr>
                    <w:t>Moment</w:t>
                  </w:r>
                </w:p>
              </w:tc>
              <w:tc>
                <w:tcPr>
                  <w:tcW w:w="6879" w:type="dxa"/>
                </w:tcPr>
                <w:p w:rsidR="00A250AF" w:rsidRPr="0084780C" w:rsidRDefault="00A250AF" w:rsidP="00A250AF">
                  <w:pPr>
                    <w:pStyle w:val="PARA-tableau01"/>
                  </w:pPr>
                  <w:r w:rsidRPr="0084780C">
                    <w:t>En début de matinée, avant ou après la mise en train</w:t>
                  </w:r>
                </w:p>
              </w:tc>
            </w:tr>
            <w:tr w:rsidR="00A250AF" w:rsidRPr="0084780C" w:rsidTr="00A250AF">
              <w:tc>
                <w:tcPr>
                  <w:tcW w:w="2448" w:type="dxa"/>
                </w:tcPr>
                <w:p w:rsidR="00A250AF" w:rsidRPr="00A250AF" w:rsidRDefault="00A250AF" w:rsidP="00A250AF">
                  <w:pPr>
                    <w:pStyle w:val="PARA-tableau01"/>
                    <w:rPr>
                      <w:b/>
                    </w:rPr>
                  </w:pPr>
                  <w:r w:rsidRPr="00A250AF">
                    <w:rPr>
                      <w:b/>
                    </w:rPr>
                    <w:t>Descriptif</w:t>
                  </w:r>
                </w:p>
              </w:tc>
              <w:tc>
                <w:tcPr>
                  <w:tcW w:w="6879" w:type="dxa"/>
                </w:tcPr>
                <w:p w:rsidR="00A250AF" w:rsidRPr="0084780C" w:rsidRDefault="00A250AF" w:rsidP="00A250AF">
                  <w:pPr>
                    <w:pStyle w:val="PARA-tableau01"/>
                  </w:pPr>
                  <w:r w:rsidRPr="0084780C">
                    <w:t xml:space="preserve">C’est un temps où on traite des informations et des décisions qui concernent le collectif. Il fonctionne avec un ordre du jour utilisable par chacun. Cet outil est souple car il est possible d’aborder des points non inscrits. </w:t>
                  </w:r>
                </w:p>
                <w:p w:rsidR="00A250AF" w:rsidRPr="0084780C" w:rsidRDefault="00A250AF" w:rsidP="00A250AF">
                  <w:pPr>
                    <w:pStyle w:val="PARA-tableau01"/>
                  </w:pPr>
                  <w:r w:rsidRPr="0084780C">
                    <w:t>Le formateur référent s’assure qu’il n’y a pas de points à rajouter avant de démarrer le moment. Puis il lit les propositions qu’il a préalablement regroupées en grandes thématiques. Il interpelle les personnes pour qu’elles explicitent l’information.</w:t>
                  </w:r>
                </w:p>
                <w:p w:rsidR="00A250AF" w:rsidRPr="0084780C" w:rsidRDefault="00A250AF" w:rsidP="00A250AF">
                  <w:pPr>
                    <w:pStyle w:val="PARA-tableau01"/>
                  </w:pPr>
                  <w:r w:rsidRPr="0084780C">
                    <w:t xml:space="preserve">Les décisions sont prises  par consensus et non à la majorité. En cas de non consensus la décision peut être reportée ou maintenue en l’état. </w:t>
                  </w:r>
                </w:p>
                <w:p w:rsidR="00A250AF" w:rsidRPr="0084780C" w:rsidRDefault="00A250AF" w:rsidP="00A250AF">
                  <w:pPr>
                    <w:pStyle w:val="PARA-tableau01"/>
                  </w:pPr>
                </w:p>
                <w:p w:rsidR="00A250AF" w:rsidRPr="00336386" w:rsidRDefault="00A250AF" w:rsidP="00A250AF">
                  <w:pPr>
                    <w:pStyle w:val="PARA-tableau01"/>
                    <w:rPr>
                      <w:i/>
                    </w:rPr>
                  </w:pPr>
                  <w:r w:rsidRPr="00336386">
                    <w:rPr>
                      <w:i/>
                    </w:rPr>
                    <w:t xml:space="preserve">Exemple : changement d’horaires sur un stage en </w:t>
                  </w:r>
                  <w:proofErr w:type="gramStart"/>
                  <w:r w:rsidRPr="00336386">
                    <w:rPr>
                      <w:i/>
                    </w:rPr>
                    <w:t>demi pension</w:t>
                  </w:r>
                  <w:proofErr w:type="gramEnd"/>
                </w:p>
                <w:p w:rsidR="00A250AF" w:rsidRPr="00336386" w:rsidRDefault="00A250AF" w:rsidP="00A250AF">
                  <w:pPr>
                    <w:pStyle w:val="PARA-tableau01"/>
                    <w:rPr>
                      <w:i/>
                    </w:rPr>
                  </w:pPr>
                  <w:r w:rsidRPr="00336386">
                    <w:rPr>
                      <w:i/>
                    </w:rPr>
                    <w:t>Au départ 9h/19h</w:t>
                  </w:r>
                </w:p>
                <w:p w:rsidR="00A250AF" w:rsidRPr="00336386" w:rsidRDefault="00A250AF" w:rsidP="00A250AF">
                  <w:pPr>
                    <w:pStyle w:val="PARA-tableau01"/>
                    <w:rPr>
                      <w:i/>
                    </w:rPr>
                  </w:pPr>
                  <w:r w:rsidRPr="00336386">
                    <w:rPr>
                      <w:i/>
                    </w:rPr>
                    <w:t>Quelqu’un propose 8h30/18h30 s’il y a accord de tous, c’est adopté.</w:t>
                  </w:r>
                </w:p>
                <w:p w:rsidR="00A250AF" w:rsidRPr="00336386" w:rsidRDefault="00A250AF" w:rsidP="00A250AF">
                  <w:pPr>
                    <w:pStyle w:val="PARA-tableau01"/>
                    <w:rPr>
                      <w:i/>
                    </w:rPr>
                  </w:pPr>
                  <w:r w:rsidRPr="00336386">
                    <w:rPr>
                      <w:i/>
                    </w:rPr>
                    <w:t>Si la proposition n’est pas adoptée, une autre proposition peut être faite, ou il y a maintient des horaires  initiaux (9h/19h).</w:t>
                  </w:r>
                </w:p>
                <w:p w:rsidR="00A250AF" w:rsidRPr="0084780C" w:rsidRDefault="00A250AF" w:rsidP="00A250AF">
                  <w:pPr>
                    <w:pStyle w:val="PARA-tableau01"/>
                  </w:pPr>
                </w:p>
                <w:p w:rsidR="00A250AF" w:rsidRPr="0084780C" w:rsidRDefault="00A250AF" w:rsidP="00A250AF">
                  <w:pPr>
                    <w:pStyle w:val="PARA-tableau01"/>
                  </w:pPr>
                  <w:r w:rsidRPr="0084780C">
                    <w:t>Pendant ce moment une décision globale peut être prise, et le groupe confie  à quelques personnes le soin d’aller jusqu’à la réalisation</w:t>
                  </w:r>
                </w:p>
                <w:p w:rsidR="00A250AF" w:rsidRPr="00A250AF" w:rsidRDefault="00A250AF" w:rsidP="00A250AF">
                  <w:pPr>
                    <w:pStyle w:val="PARA-tableau01"/>
                    <w:rPr>
                      <w:i/>
                    </w:rPr>
                  </w:pPr>
                  <w:r w:rsidRPr="00A250AF">
                    <w:rPr>
                      <w:i/>
                    </w:rPr>
                    <w:t>Ex : besoin de faire du ménage</w:t>
                  </w:r>
                </w:p>
                <w:p w:rsidR="00A250AF" w:rsidRPr="0084780C" w:rsidRDefault="00A250AF" w:rsidP="00A250AF">
                  <w:pPr>
                    <w:pStyle w:val="PARA-tableau01"/>
                  </w:pPr>
                  <w:r w:rsidRPr="0084780C">
                    <w:t>Le groupe est d’accord pour la mise en place d’un tableau dans lequel chacun s’inscrit pour une tâche. 1 ou 2 personnes se chargent de faire le tableau et de prendre des décisions quant aux différentes parties de celui-ci.</w:t>
                  </w:r>
                </w:p>
              </w:tc>
            </w:tr>
            <w:tr w:rsidR="00A250AF" w:rsidRPr="0084780C" w:rsidTr="00A250AF">
              <w:tc>
                <w:tcPr>
                  <w:tcW w:w="2448" w:type="dxa"/>
                </w:tcPr>
                <w:p w:rsidR="00A250AF" w:rsidRPr="00A250AF" w:rsidRDefault="00A250AF" w:rsidP="00A250AF">
                  <w:pPr>
                    <w:pStyle w:val="PARA-tableau01"/>
                    <w:rPr>
                      <w:b/>
                    </w:rPr>
                  </w:pPr>
                  <w:r w:rsidRPr="00A250AF">
                    <w:rPr>
                      <w:b/>
                    </w:rPr>
                    <w:lastRenderedPageBreak/>
                    <w:t>Variantes</w:t>
                  </w:r>
                </w:p>
              </w:tc>
              <w:tc>
                <w:tcPr>
                  <w:tcW w:w="6879" w:type="dxa"/>
                </w:tcPr>
                <w:p w:rsidR="00A250AF" w:rsidRPr="0084780C" w:rsidRDefault="00A250AF" w:rsidP="00A250AF">
                  <w:pPr>
                    <w:pStyle w:val="PARA-tableau01"/>
                  </w:pPr>
                  <w:r w:rsidRPr="0084780C">
                    <w:t>Il peut avoir lieu en début d’après midi.</w:t>
                  </w:r>
                </w:p>
              </w:tc>
            </w:tr>
            <w:tr w:rsidR="00A250AF" w:rsidRPr="0084780C" w:rsidTr="00A250AF">
              <w:tc>
                <w:tcPr>
                  <w:tcW w:w="2448" w:type="dxa"/>
                </w:tcPr>
                <w:p w:rsidR="00A250AF" w:rsidRPr="00A250AF" w:rsidRDefault="00A250AF" w:rsidP="00A250AF">
                  <w:pPr>
                    <w:pStyle w:val="PARA-tableau01"/>
                    <w:rPr>
                      <w:b/>
                    </w:rPr>
                  </w:pPr>
                  <w:r w:rsidRPr="00A250AF">
                    <w:rPr>
                      <w:b/>
                    </w:rPr>
                    <w:t>Qui anime</w:t>
                  </w:r>
                </w:p>
              </w:tc>
              <w:tc>
                <w:tcPr>
                  <w:tcW w:w="6879" w:type="dxa"/>
                </w:tcPr>
                <w:p w:rsidR="00A250AF" w:rsidRPr="0084780C" w:rsidRDefault="00A250AF" w:rsidP="00A250AF">
                  <w:pPr>
                    <w:pStyle w:val="PARA-tableau01"/>
                  </w:pPr>
                  <w:r w:rsidRPr="0084780C">
                    <w:t>Un formateur ou éventuellement un stagiaire BAFD volontaire accompagné d’un formateur.</w:t>
                  </w:r>
                </w:p>
              </w:tc>
            </w:tr>
            <w:tr w:rsidR="00A250AF" w:rsidRPr="0084780C" w:rsidTr="00A250AF">
              <w:tc>
                <w:tcPr>
                  <w:tcW w:w="2448" w:type="dxa"/>
                </w:tcPr>
                <w:p w:rsidR="00A250AF" w:rsidRPr="00A250AF" w:rsidRDefault="00A250AF" w:rsidP="00A250AF">
                  <w:pPr>
                    <w:pStyle w:val="PARA-tableau01"/>
                    <w:rPr>
                      <w:b/>
                    </w:rPr>
                  </w:pPr>
                  <w:r w:rsidRPr="00A250AF">
                    <w:rPr>
                      <w:b/>
                    </w:rPr>
                    <w:t>Conseils pour animer ce moment</w:t>
                  </w:r>
                </w:p>
              </w:tc>
              <w:tc>
                <w:tcPr>
                  <w:tcW w:w="6879" w:type="dxa"/>
                </w:tcPr>
                <w:p w:rsidR="00A250AF" w:rsidRPr="0084780C" w:rsidRDefault="00A250AF" w:rsidP="00A250AF">
                  <w:pPr>
                    <w:pStyle w:val="PARA-tableau01"/>
                  </w:pPr>
                  <w:r w:rsidRPr="0084780C">
                    <w:t>Etre attentif aux propos exprimés par le stagiaire pour synthétiser l’information.</w:t>
                  </w:r>
                </w:p>
                <w:p w:rsidR="00A250AF" w:rsidRPr="0084780C" w:rsidRDefault="00A250AF" w:rsidP="00A250AF">
                  <w:pPr>
                    <w:pStyle w:val="PARA-tableau01"/>
                  </w:pPr>
                  <w:r w:rsidRPr="0084780C">
                    <w:t>Veiller à ce qui est traité concerne bien l’ensemble du groupe.</w:t>
                  </w:r>
                </w:p>
              </w:tc>
            </w:tr>
          </w:tbl>
          <w:p w:rsidR="00061C49" w:rsidRPr="00061C49" w:rsidRDefault="00061C49" w:rsidP="00061C49">
            <w:pPr>
              <w:pStyle w:val="PARA01"/>
            </w:pPr>
          </w:p>
        </w:tc>
      </w:tr>
    </w:tbl>
    <w:p w:rsidR="00320E78" w:rsidRDefault="00320E78" w:rsidP="00FC3359">
      <w:pPr>
        <w:pStyle w:val="PARA01"/>
      </w:pPr>
      <w:bookmarkStart w:id="0" w:name="_GoBack"/>
      <w:bookmarkEnd w:id="0"/>
    </w:p>
    <w:sectPr w:rsidR="00320E78" w:rsidSect="00BE1BF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439" w:rsidRDefault="00CD1439" w:rsidP="000C0925">
      <w:pPr>
        <w:spacing w:after="0" w:line="240" w:lineRule="auto"/>
      </w:pPr>
      <w:r>
        <w:separator/>
      </w:r>
    </w:p>
  </w:endnote>
  <w:endnote w:type="continuationSeparator" w:id="0">
    <w:p w:rsidR="00CD1439" w:rsidRDefault="00CD1439" w:rsidP="000C0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ente H1">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439" w:rsidRDefault="00CD1439" w:rsidP="000C0925">
      <w:pPr>
        <w:spacing w:after="0" w:line="240" w:lineRule="auto"/>
      </w:pPr>
      <w:r>
        <w:separator/>
      </w:r>
    </w:p>
  </w:footnote>
  <w:footnote w:type="continuationSeparator" w:id="0">
    <w:p w:rsidR="00CD1439" w:rsidRDefault="00CD1439" w:rsidP="000C09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793" w:rsidRDefault="003C1793" w:rsidP="00EA2985">
    <w:pPr>
      <w:pStyle w:val="En-tte"/>
      <w:ind w:left="3540"/>
    </w:pPr>
    <w:r>
      <w:rPr>
        <w:noProof/>
        <w:lang w:eastAsia="fr-FR"/>
      </w:rPr>
      <w:drawing>
        <wp:anchor distT="0" distB="0" distL="114300" distR="114300" simplePos="0" relativeHeight="251661312" behindDoc="1" locked="0" layoutInCell="1" allowOverlap="1">
          <wp:simplePos x="0" y="0"/>
          <wp:positionH relativeFrom="column">
            <wp:posOffset>-356870</wp:posOffset>
          </wp:positionH>
          <wp:positionV relativeFrom="paragraph">
            <wp:posOffset>-135255</wp:posOffset>
          </wp:positionV>
          <wp:extent cx="923925" cy="480691"/>
          <wp:effectExtent l="19050" t="0" r="9525" b="0"/>
          <wp:wrapNone/>
          <wp:docPr id="1" name="Image 1" descr="couleur_fond_transparent_5x11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leur_fond_transparent_5x11cm.png"/>
                  <pic:cNvPicPr/>
                </pic:nvPicPr>
                <pic:blipFill>
                  <a:blip r:embed="rId1"/>
                  <a:stretch>
                    <a:fillRect/>
                  </a:stretch>
                </pic:blipFill>
                <pic:spPr>
                  <a:xfrm>
                    <a:off x="0" y="0"/>
                    <a:ext cx="923925" cy="480691"/>
                  </a:xfrm>
                  <a:prstGeom prst="rect">
                    <a:avLst/>
                  </a:prstGeom>
                </pic:spPr>
              </pic:pic>
            </a:graphicData>
          </a:graphic>
        </wp:anchor>
      </w:drawing>
    </w:r>
    <w:r w:rsidR="00516519">
      <w:tab/>
    </w:r>
    <w:r>
      <w:tab/>
      <w:t xml:space="preserve">Date de </w:t>
    </w:r>
    <w:r w:rsidR="00DC7485">
      <w:t>mise à jour</w:t>
    </w:r>
    <w:r>
      <w:t> :</w:t>
    </w:r>
    <w:r>
      <w:br/>
    </w:r>
    <w:r>
      <w:tab/>
    </w:r>
    <w:r>
      <w:tab/>
    </w:r>
    <w:r w:rsidR="003E149E">
      <w:fldChar w:fldCharType="begin"/>
    </w:r>
    <w:r w:rsidR="003E149E">
      <w:instrText xml:space="preserve"> TIME \@ "dd/MM/yyyy" </w:instrText>
    </w:r>
    <w:r w:rsidR="003E149E">
      <w:fldChar w:fldCharType="separate"/>
    </w:r>
    <w:r w:rsidR="0046106B">
      <w:rPr>
        <w:noProof/>
      </w:rPr>
      <w:t>08/12/2017</w:t>
    </w:r>
    <w:r w:rsidR="003E149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661BA"/>
    <w:multiLevelType w:val="hybridMultilevel"/>
    <w:tmpl w:val="A32E8822"/>
    <w:lvl w:ilvl="0" w:tplc="33AA783A">
      <w:start w:val="1"/>
      <w:numFmt w:val="bullet"/>
      <w:pStyle w:val="LISTE02"/>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711088"/>
    <w:multiLevelType w:val="multilevel"/>
    <w:tmpl w:val="D63A27DE"/>
    <w:lvl w:ilvl="0">
      <w:start w:val="1"/>
      <w:numFmt w:val="decimal"/>
      <w:pStyle w:val="LISTE112"/>
      <w:lvlText w:val="%1."/>
      <w:lvlJc w:val="left"/>
      <w:pPr>
        <w:ind w:left="570" w:hanging="360"/>
      </w:pPr>
    </w:lvl>
    <w:lvl w:ilvl="1">
      <w:start w:val="1"/>
      <w:numFmt w:val="decimal"/>
      <w:lvlText w:val="%1.%2."/>
      <w:lvlJc w:val="left"/>
      <w:pPr>
        <w:ind w:left="1002" w:hanging="432"/>
      </w:pPr>
    </w:lvl>
    <w:lvl w:ilvl="2">
      <w:start w:val="1"/>
      <w:numFmt w:val="decimal"/>
      <w:lvlText w:val="%1.%2.%3."/>
      <w:lvlJc w:val="left"/>
      <w:pPr>
        <w:ind w:left="1434" w:hanging="504"/>
      </w:pPr>
    </w:lvl>
    <w:lvl w:ilvl="3">
      <w:start w:val="1"/>
      <w:numFmt w:val="decimal"/>
      <w:lvlText w:val="%1.%2.%3.%4."/>
      <w:lvlJc w:val="left"/>
      <w:pPr>
        <w:ind w:left="1938" w:hanging="648"/>
      </w:pPr>
    </w:lvl>
    <w:lvl w:ilvl="4">
      <w:start w:val="1"/>
      <w:numFmt w:val="decimal"/>
      <w:lvlText w:val="%1.%2.%3.%4.%5."/>
      <w:lvlJc w:val="left"/>
      <w:pPr>
        <w:ind w:left="2442" w:hanging="792"/>
      </w:pPr>
    </w:lvl>
    <w:lvl w:ilvl="5">
      <w:start w:val="1"/>
      <w:numFmt w:val="decimal"/>
      <w:lvlText w:val="%1.%2.%3.%4.%5.%6."/>
      <w:lvlJc w:val="left"/>
      <w:pPr>
        <w:ind w:left="2946" w:hanging="936"/>
      </w:pPr>
    </w:lvl>
    <w:lvl w:ilvl="6">
      <w:start w:val="1"/>
      <w:numFmt w:val="decimal"/>
      <w:lvlText w:val="%1.%2.%3.%4.%5.%6.%7."/>
      <w:lvlJc w:val="left"/>
      <w:pPr>
        <w:ind w:left="3450" w:hanging="1080"/>
      </w:pPr>
    </w:lvl>
    <w:lvl w:ilvl="7">
      <w:start w:val="1"/>
      <w:numFmt w:val="decimal"/>
      <w:lvlText w:val="%1.%2.%3.%4.%5.%6.%7.%8."/>
      <w:lvlJc w:val="left"/>
      <w:pPr>
        <w:ind w:left="3954" w:hanging="1224"/>
      </w:pPr>
    </w:lvl>
    <w:lvl w:ilvl="8">
      <w:start w:val="1"/>
      <w:numFmt w:val="decimal"/>
      <w:lvlText w:val="%1.%2.%3.%4.%5.%6.%7.%8.%9."/>
      <w:lvlJc w:val="left"/>
      <w:pPr>
        <w:ind w:left="4530" w:hanging="1440"/>
      </w:pPr>
    </w:lvl>
  </w:abstractNum>
  <w:abstractNum w:abstractNumId="2" w15:restartNumberingAfterBreak="0">
    <w:nsid w:val="4D707CCC"/>
    <w:multiLevelType w:val="hybridMultilevel"/>
    <w:tmpl w:val="396AF3AA"/>
    <w:lvl w:ilvl="0" w:tplc="6B6A4DC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69D0872"/>
    <w:multiLevelType w:val="hybridMultilevel"/>
    <w:tmpl w:val="D2BCEDB6"/>
    <w:lvl w:ilvl="0" w:tplc="1132FE44">
      <w:numFmt w:val="bullet"/>
      <w:pStyle w:val="LISTE01"/>
      <w:lvlText w:val=""/>
      <w:lvlJc w:val="left"/>
      <w:pPr>
        <w:ind w:left="644"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075C03"/>
    <w:multiLevelType w:val="hybridMultilevel"/>
    <w:tmpl w:val="10B2F8CC"/>
    <w:lvl w:ilvl="0" w:tplc="A328C73E">
      <w:start w:val="1"/>
      <w:numFmt w:val="decimal"/>
      <w:pStyle w:val="TITRE1"/>
      <w:lvlText w:val="%1."/>
      <w:lvlJc w:val="left"/>
      <w:pPr>
        <w:ind w:left="717" w:hanging="360"/>
      </w:pPr>
      <w:rPr>
        <w:rFonts w:ascii="Calibri Light" w:hAnsi="Calibri Ligh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F2B5951"/>
    <w:multiLevelType w:val="hybridMultilevel"/>
    <w:tmpl w:val="F340873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4"/>
  </w:num>
  <w:num w:numId="5">
    <w:abstractNumId w:val="1"/>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37179"/>
    <w:rsid w:val="000266F5"/>
    <w:rsid w:val="00061C49"/>
    <w:rsid w:val="00083CD5"/>
    <w:rsid w:val="0009266E"/>
    <w:rsid w:val="000A4C6C"/>
    <w:rsid w:val="000C06F3"/>
    <w:rsid w:val="000C0925"/>
    <w:rsid w:val="000C0F82"/>
    <w:rsid w:val="00125BAA"/>
    <w:rsid w:val="00165330"/>
    <w:rsid w:val="00180CA0"/>
    <w:rsid w:val="00183055"/>
    <w:rsid w:val="001B5848"/>
    <w:rsid w:val="001E7B9C"/>
    <w:rsid w:val="0020473E"/>
    <w:rsid w:val="00221616"/>
    <w:rsid w:val="002605B7"/>
    <w:rsid w:val="002821DA"/>
    <w:rsid w:val="002850C4"/>
    <w:rsid w:val="002900B2"/>
    <w:rsid w:val="002B62E6"/>
    <w:rsid w:val="002E021B"/>
    <w:rsid w:val="00320E78"/>
    <w:rsid w:val="00336386"/>
    <w:rsid w:val="00337179"/>
    <w:rsid w:val="003759B8"/>
    <w:rsid w:val="003C1793"/>
    <w:rsid w:val="003D71BE"/>
    <w:rsid w:val="003E149E"/>
    <w:rsid w:val="003E2EA3"/>
    <w:rsid w:val="00415D6F"/>
    <w:rsid w:val="00432B95"/>
    <w:rsid w:val="00433149"/>
    <w:rsid w:val="0046106B"/>
    <w:rsid w:val="00482421"/>
    <w:rsid w:val="004827F4"/>
    <w:rsid w:val="005014CA"/>
    <w:rsid w:val="00512A1F"/>
    <w:rsid w:val="00516519"/>
    <w:rsid w:val="00541591"/>
    <w:rsid w:val="0055257F"/>
    <w:rsid w:val="00556187"/>
    <w:rsid w:val="0056007A"/>
    <w:rsid w:val="00566BDD"/>
    <w:rsid w:val="005C497B"/>
    <w:rsid w:val="005D1382"/>
    <w:rsid w:val="005D5CF4"/>
    <w:rsid w:val="005F5E8C"/>
    <w:rsid w:val="006701A5"/>
    <w:rsid w:val="0067670B"/>
    <w:rsid w:val="0067761E"/>
    <w:rsid w:val="00696362"/>
    <w:rsid w:val="006B0123"/>
    <w:rsid w:val="006D1C3A"/>
    <w:rsid w:val="006D79B3"/>
    <w:rsid w:val="007203BE"/>
    <w:rsid w:val="00731947"/>
    <w:rsid w:val="007337C7"/>
    <w:rsid w:val="00766B58"/>
    <w:rsid w:val="0077182C"/>
    <w:rsid w:val="00784D44"/>
    <w:rsid w:val="007A0DBD"/>
    <w:rsid w:val="007B1F24"/>
    <w:rsid w:val="007D0FF6"/>
    <w:rsid w:val="00803887"/>
    <w:rsid w:val="008170F4"/>
    <w:rsid w:val="008222DD"/>
    <w:rsid w:val="008442BB"/>
    <w:rsid w:val="00852BCB"/>
    <w:rsid w:val="00854906"/>
    <w:rsid w:val="0088114F"/>
    <w:rsid w:val="008C4C8F"/>
    <w:rsid w:val="008E38C1"/>
    <w:rsid w:val="0092384F"/>
    <w:rsid w:val="009312FD"/>
    <w:rsid w:val="00952F16"/>
    <w:rsid w:val="00966A9F"/>
    <w:rsid w:val="0099415E"/>
    <w:rsid w:val="00A10D40"/>
    <w:rsid w:val="00A22A48"/>
    <w:rsid w:val="00A250AF"/>
    <w:rsid w:val="00A271FE"/>
    <w:rsid w:val="00A613EC"/>
    <w:rsid w:val="00AA2D7E"/>
    <w:rsid w:val="00AD28DE"/>
    <w:rsid w:val="00AF2984"/>
    <w:rsid w:val="00B118F4"/>
    <w:rsid w:val="00B2654C"/>
    <w:rsid w:val="00B716DF"/>
    <w:rsid w:val="00B7549C"/>
    <w:rsid w:val="00BC5162"/>
    <w:rsid w:val="00BE1BF2"/>
    <w:rsid w:val="00BE627E"/>
    <w:rsid w:val="00BF512D"/>
    <w:rsid w:val="00C0432F"/>
    <w:rsid w:val="00C5438F"/>
    <w:rsid w:val="00C61137"/>
    <w:rsid w:val="00C76C78"/>
    <w:rsid w:val="00C935A1"/>
    <w:rsid w:val="00C96E49"/>
    <w:rsid w:val="00CA2BBA"/>
    <w:rsid w:val="00CB652E"/>
    <w:rsid w:val="00CD0805"/>
    <w:rsid w:val="00CD1439"/>
    <w:rsid w:val="00CF49D6"/>
    <w:rsid w:val="00CF5D9B"/>
    <w:rsid w:val="00D4415D"/>
    <w:rsid w:val="00DC7485"/>
    <w:rsid w:val="00E330FF"/>
    <w:rsid w:val="00E51C64"/>
    <w:rsid w:val="00E71E16"/>
    <w:rsid w:val="00E92EB9"/>
    <w:rsid w:val="00EA2985"/>
    <w:rsid w:val="00EA58F2"/>
    <w:rsid w:val="00FB2695"/>
    <w:rsid w:val="00FC3359"/>
    <w:rsid w:val="00FF6C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ACF35F-88D5-4DEB-80EC-BD06AED4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F5E8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01">
    <w:name w:val="PARA 01"/>
    <w:basedOn w:val="Normal"/>
    <w:uiPriority w:val="3"/>
    <w:rsid w:val="00FC3359"/>
    <w:pPr>
      <w:spacing w:after="80" w:line="240" w:lineRule="auto"/>
    </w:pPr>
    <w:rPr>
      <w:rFonts w:ascii="Calibri Light" w:hAnsi="Calibri Light"/>
      <w:bCs/>
    </w:rPr>
  </w:style>
  <w:style w:type="paragraph" w:customStyle="1" w:styleId="LISTE01">
    <w:name w:val="LISTE 01"/>
    <w:basedOn w:val="PARA01"/>
    <w:next w:val="PARA01"/>
    <w:uiPriority w:val="4"/>
    <w:rsid w:val="00852BCB"/>
    <w:pPr>
      <w:numPr>
        <w:numId w:val="1"/>
      </w:numPr>
      <w:contextualSpacing/>
    </w:pPr>
    <w:rPr>
      <w:bCs w:val="0"/>
    </w:rPr>
  </w:style>
  <w:style w:type="paragraph" w:customStyle="1" w:styleId="LISTE02">
    <w:name w:val="LISTE 02"/>
    <w:basedOn w:val="LISTE01"/>
    <w:next w:val="PARA01"/>
    <w:uiPriority w:val="4"/>
    <w:rsid w:val="00E92EB9"/>
    <w:pPr>
      <w:numPr>
        <w:numId w:val="7"/>
      </w:numPr>
    </w:pPr>
  </w:style>
  <w:style w:type="paragraph" w:customStyle="1" w:styleId="LISTE112">
    <w:name w:val="LISTE 1.1.2"/>
    <w:basedOn w:val="PARA01"/>
    <w:uiPriority w:val="4"/>
    <w:rsid w:val="00852BCB"/>
    <w:pPr>
      <w:numPr>
        <w:numId w:val="5"/>
      </w:numPr>
    </w:pPr>
  </w:style>
  <w:style w:type="paragraph" w:customStyle="1" w:styleId="TITRE1">
    <w:name w:val="TITRE 1."/>
    <w:basedOn w:val="Paragraphedeliste"/>
    <w:uiPriority w:val="1"/>
    <w:rsid w:val="00852BCB"/>
    <w:pPr>
      <w:numPr>
        <w:numId w:val="4"/>
      </w:numPr>
      <w:spacing w:before="480" w:after="240" w:line="240" w:lineRule="auto"/>
    </w:pPr>
    <w:rPr>
      <w:rFonts w:ascii="Calibri Light" w:hAnsi="Calibri Light"/>
      <w:b/>
      <w:bCs/>
      <w:color w:val="A10739"/>
      <w:sz w:val="32"/>
    </w:rPr>
  </w:style>
  <w:style w:type="paragraph" w:styleId="Paragraphedeliste">
    <w:name w:val="List Paragraph"/>
    <w:basedOn w:val="Normal"/>
    <w:uiPriority w:val="34"/>
    <w:qFormat/>
    <w:rsid w:val="00852BCB"/>
    <w:pPr>
      <w:ind w:left="720"/>
      <w:contextualSpacing/>
    </w:pPr>
  </w:style>
  <w:style w:type="paragraph" w:customStyle="1" w:styleId="TITREDOC01">
    <w:name w:val="TITRE DOC 01"/>
    <w:basedOn w:val="Normal"/>
    <w:qFormat/>
    <w:rsid w:val="00852BCB"/>
    <w:pPr>
      <w:spacing w:line="240" w:lineRule="auto"/>
      <w:jc w:val="center"/>
    </w:pPr>
    <w:rPr>
      <w:rFonts w:ascii="Frente H1" w:hAnsi="Frente H1"/>
      <w:b/>
      <w:bCs/>
      <w:color w:val="05789B"/>
      <w:sz w:val="36"/>
    </w:rPr>
  </w:style>
  <w:style w:type="paragraph" w:customStyle="1" w:styleId="TITRETexte01">
    <w:name w:val="TITRE Texte 01"/>
    <w:basedOn w:val="Normal"/>
    <w:next w:val="PARA01"/>
    <w:uiPriority w:val="2"/>
    <w:qFormat/>
    <w:rsid w:val="00FC3359"/>
    <w:pPr>
      <w:spacing w:before="480" w:after="120" w:line="240" w:lineRule="auto"/>
    </w:pPr>
    <w:rPr>
      <w:rFonts w:ascii="Frente H1" w:hAnsi="Frente H1"/>
      <w:b/>
      <w:bCs/>
      <w:sz w:val="32"/>
    </w:rPr>
  </w:style>
  <w:style w:type="paragraph" w:styleId="En-tte">
    <w:name w:val="header"/>
    <w:basedOn w:val="Normal"/>
    <w:link w:val="En-tteCar"/>
    <w:uiPriority w:val="99"/>
    <w:semiHidden/>
    <w:unhideWhenUsed/>
    <w:rsid w:val="005F5E8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F5E8C"/>
  </w:style>
  <w:style w:type="table" w:styleId="Grilledutableau">
    <w:name w:val="Table Grid"/>
    <w:basedOn w:val="TableauNormal"/>
    <w:uiPriority w:val="59"/>
    <w:rsid w:val="005F5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semiHidden/>
    <w:unhideWhenUsed/>
    <w:rsid w:val="000C092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C0925"/>
  </w:style>
  <w:style w:type="paragraph" w:customStyle="1" w:styleId="TITRETexte03">
    <w:name w:val="TITRE Texte 03"/>
    <w:basedOn w:val="PARA01"/>
    <w:uiPriority w:val="2"/>
    <w:qFormat/>
    <w:rsid w:val="00B716DF"/>
    <w:pPr>
      <w:spacing w:before="240"/>
    </w:pPr>
    <w:rPr>
      <w:b/>
      <w:color w:val="05789B"/>
      <w:sz w:val="24"/>
      <w:szCs w:val="24"/>
    </w:rPr>
  </w:style>
  <w:style w:type="paragraph" w:customStyle="1" w:styleId="PARA-tableau01">
    <w:name w:val="PARA-tableau 01"/>
    <w:basedOn w:val="Normal"/>
    <w:uiPriority w:val="3"/>
    <w:qFormat/>
    <w:rsid w:val="00336386"/>
    <w:pPr>
      <w:spacing w:before="120" w:after="120" w:line="240" w:lineRule="auto"/>
      <w:contextualSpacing/>
    </w:pPr>
    <w:rPr>
      <w:rFonts w:ascii="Calibri Light" w:hAnsi="Calibri Light"/>
    </w:rPr>
  </w:style>
  <w:style w:type="character" w:styleId="Lienhypertexte">
    <w:name w:val="Hyperlink"/>
    <w:basedOn w:val="Policepardfaut"/>
    <w:uiPriority w:val="99"/>
    <w:unhideWhenUsed/>
    <w:rsid w:val="00A250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Documents\Lea%20actif\MISSION\TRAMES%20de%20formalisation\Trame_fiche-d&#233;marche-num&#233;rique_ao&#251;t20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Trame_fiche-démarche-numérique_août2017</Template>
  <TotalTime>5</TotalTime>
  <Pages>2</Pages>
  <Words>351</Words>
  <Characters>1933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dc:creator>
  <cp:lastModifiedBy>Lea</cp:lastModifiedBy>
  <cp:revision>5</cp:revision>
  <cp:lastPrinted>2017-06-19T09:07:00Z</cp:lastPrinted>
  <dcterms:created xsi:type="dcterms:W3CDTF">2017-08-11T09:43:00Z</dcterms:created>
  <dcterms:modified xsi:type="dcterms:W3CDTF">2017-12-08T11:20:00Z</dcterms:modified>
</cp:coreProperties>
</file>